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1EA" w:rsidRPr="001111EA" w:rsidRDefault="001111EA" w:rsidP="001111EA">
      <w:pPr>
        <w:jc w:val="center"/>
        <w:rPr>
          <w:rFonts w:ascii="Calibri" w:hAnsi="Calibri"/>
          <w:b/>
          <w:sz w:val="28"/>
        </w:rPr>
      </w:pPr>
      <w:r w:rsidRPr="001111EA">
        <w:rPr>
          <w:rFonts w:ascii="Calibri" w:hAnsi="Calibri"/>
          <w:b/>
          <w:sz w:val="28"/>
        </w:rPr>
        <w:t xml:space="preserve">     NEIGHBORS LINK  </w:t>
      </w:r>
    </w:p>
    <w:p w:rsidR="001111EA" w:rsidRPr="001111EA" w:rsidRDefault="001111EA" w:rsidP="001111EA">
      <w:pPr>
        <w:jc w:val="center"/>
        <w:rPr>
          <w:b/>
          <w:sz w:val="26"/>
        </w:rPr>
      </w:pPr>
      <w:r w:rsidRPr="001111EA">
        <w:rPr>
          <w:rFonts w:ascii="Calibri" w:hAnsi="Calibri"/>
          <w:b/>
          <w:sz w:val="28"/>
        </w:rPr>
        <w:t>BOARD OF DIRECTOR’S MEETING</w:t>
      </w:r>
    </w:p>
    <w:p w:rsidR="001111EA" w:rsidRPr="001111EA" w:rsidRDefault="001111EA" w:rsidP="001111EA">
      <w:pPr>
        <w:jc w:val="center"/>
        <w:rPr>
          <w:b/>
          <w:sz w:val="26"/>
        </w:rPr>
      </w:pPr>
      <w:r w:rsidRPr="001111EA">
        <w:rPr>
          <w:b/>
          <w:sz w:val="26"/>
        </w:rPr>
        <w:t>December 8, 2025</w:t>
      </w:r>
    </w:p>
    <w:p w:rsidR="001111EA" w:rsidRDefault="001111EA" w:rsidP="001111EA">
      <w:pPr>
        <w:jc w:val="center"/>
      </w:pPr>
    </w:p>
    <w:p w:rsidR="001111EA" w:rsidRDefault="001111EA" w:rsidP="001111EA">
      <w:pPr>
        <w:jc w:val="center"/>
      </w:pPr>
    </w:p>
    <w:p w:rsidR="001111EA" w:rsidRDefault="001111EA" w:rsidP="001111EA">
      <w:r>
        <w:t xml:space="preserve">The meeting was held in person.   Attending was Nancy Bauer, Steven Bloom, Carola Bracco, Cynthia Brill, Elisa Burns, Jelane Casper, Jim Fenimore, Wendy Gardner, Adrienne Marcus (zoom), Stuart Marwell, Julie Muniz, Robert Newborn, Christopher Robinson, Joel Seligman, Robert Shepardson, Mary Weiss and Teresita Wisell.   Also attending were staff members Jeanette </w:t>
      </w:r>
      <w:proofErr w:type="spellStart"/>
      <w:r>
        <w:t>Gisbert</w:t>
      </w:r>
      <w:proofErr w:type="spellEnd"/>
      <w:r>
        <w:t xml:space="preserve">, Liz Mastropolo, Kathy Thorsberg and Adrienne Vogel (zoom).   Murad Awawdeh was the guest speaker.  </w:t>
      </w:r>
    </w:p>
    <w:p w:rsidR="001111EA" w:rsidRDefault="001111EA" w:rsidP="001111EA"/>
    <w:p w:rsidR="001111EA" w:rsidRDefault="001111EA" w:rsidP="001111EA">
      <w:r>
        <w:t xml:space="preserve">The minutes of the November meeting were approved.  </w:t>
      </w:r>
    </w:p>
    <w:p w:rsidR="001111EA" w:rsidRDefault="001111EA" w:rsidP="001111EA"/>
    <w:p w:rsidR="001111EA" w:rsidRDefault="001111EA" w:rsidP="001111EA">
      <w:r>
        <w:t>Carola introduced Murad Awawdeh, the CEO of the New York Immigration Coalition.  Mr. Awawdeh stated that his organization is a state-wide member-led coalition of immigrant and refugee organizations.  He stressed that given the present federal and state situations, we all have a lot of work ahead of us.  Board members asked several questions.  Julie commented on how difficult it is to manage the daily pressure with things changing so rapidly.  Carola agreed but stated that NL is using technology to help us understand the new changes.</w:t>
      </w:r>
    </w:p>
    <w:p w:rsidR="001111EA" w:rsidRDefault="001111EA" w:rsidP="001111EA"/>
    <w:p w:rsidR="001111EA" w:rsidRDefault="001111EA" w:rsidP="001111EA">
      <w:r>
        <w:t>Kevin reported on the finance committee and addressed the impact of rising health insurance costs on NL.</w:t>
      </w:r>
    </w:p>
    <w:p w:rsidR="001111EA" w:rsidRDefault="001111EA" w:rsidP="001111EA"/>
    <w:p w:rsidR="001111EA" w:rsidRDefault="001111EA" w:rsidP="001111EA">
      <w:r>
        <w:t>In term</w:t>
      </w:r>
      <w:bookmarkStart w:id="0" w:name="_GoBack"/>
      <w:bookmarkEnd w:id="0"/>
      <w:r>
        <w:t xml:space="preserve">s of governance, the board voted to add Tracy Stein as its newest member.  In addition, the board elected Section II board members for a two-year term from January 1, 2026 to December 31, 2027. </w:t>
      </w:r>
    </w:p>
    <w:p w:rsidR="001111EA" w:rsidRDefault="001111EA" w:rsidP="001111EA">
      <w:r>
        <w:t>The board met in executive session.</w:t>
      </w:r>
    </w:p>
    <w:p w:rsidR="001111EA" w:rsidRDefault="001111EA" w:rsidP="001111EA">
      <w:pPr>
        <w:rPr>
          <w:rFonts w:ascii="Calibri" w:hAnsi="Calibri"/>
        </w:rPr>
      </w:pPr>
    </w:p>
    <w:p w:rsidR="001111EA" w:rsidRDefault="001111EA" w:rsidP="001111EA">
      <w:pPr>
        <w:rPr>
          <w:rFonts w:ascii="Calibri" w:hAnsi="Calibri"/>
        </w:rPr>
      </w:pPr>
      <w:r>
        <w:rPr>
          <w:rFonts w:ascii="Calibri" w:hAnsi="Calibri"/>
        </w:rPr>
        <w:t xml:space="preserve">Respectfully submitted, </w:t>
      </w:r>
    </w:p>
    <w:p w:rsidR="001111EA" w:rsidRDefault="001111EA" w:rsidP="001111EA">
      <w:pPr>
        <w:pStyle w:val="NoSpacing"/>
      </w:pPr>
    </w:p>
    <w:p w:rsidR="001111EA" w:rsidRDefault="001111EA" w:rsidP="001111EA">
      <w:pPr>
        <w:pStyle w:val="NoSpacing"/>
      </w:pPr>
      <w:r>
        <w:t>Adrienne Marcus</w:t>
      </w:r>
    </w:p>
    <w:p w:rsidR="001111EA" w:rsidRDefault="001111EA" w:rsidP="001111EA">
      <w:pPr>
        <w:pStyle w:val="NoSpacing"/>
      </w:pPr>
      <w:r>
        <w:t>Secretary</w:t>
      </w:r>
    </w:p>
    <w:p w:rsidR="001111EA" w:rsidRDefault="001111EA" w:rsidP="001111EA"/>
    <w:p w:rsidR="00020355" w:rsidRDefault="00020355"/>
    <w:sectPr w:rsidR="000203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EA"/>
    <w:rsid w:val="00020355"/>
    <w:rsid w:val="00111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35C0DD-335E-43F2-A42B-63A2C0BB4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11EA"/>
    <w:pPr>
      <w:spacing w:after="0" w:line="240" w:lineRule="auto"/>
    </w:pPr>
    <w:rPr>
      <w:rFonts w:ascii="Aptos" w:hAnsi="Aptos" w:cs="Calibri"/>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1111EA"/>
    <w:rPr>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99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1</cp:revision>
  <dcterms:created xsi:type="dcterms:W3CDTF">2026-01-26T23:54:00Z</dcterms:created>
  <dcterms:modified xsi:type="dcterms:W3CDTF">2026-01-26T23:55:00Z</dcterms:modified>
</cp:coreProperties>
</file>