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59C6" w:rsidRDefault="003D59C6" w:rsidP="003D59C6">
      <w:pPr>
        <w:jc w:val="center"/>
        <w:rPr>
          <w:rFonts w:ascii="Calibri" w:hAnsi="Calibri"/>
        </w:rPr>
      </w:pPr>
      <w:r>
        <w:rPr>
          <w:rFonts w:ascii="Calibri" w:hAnsi="Calibri"/>
        </w:rPr>
        <w:t xml:space="preserve">     NEIGHBORS LINK  </w:t>
      </w:r>
    </w:p>
    <w:p w:rsidR="003D59C6" w:rsidRDefault="003D59C6" w:rsidP="003D59C6">
      <w:pPr>
        <w:jc w:val="center"/>
      </w:pPr>
      <w:r>
        <w:rPr>
          <w:rFonts w:ascii="Calibri" w:hAnsi="Calibri"/>
        </w:rPr>
        <w:t>BOARD OF DIRECTOR’S MEETING</w:t>
      </w:r>
    </w:p>
    <w:p w:rsidR="003D59C6" w:rsidRDefault="003D59C6" w:rsidP="003D59C6">
      <w:pPr>
        <w:jc w:val="center"/>
      </w:pPr>
      <w:r>
        <w:t>March 2, 2026</w:t>
      </w:r>
    </w:p>
    <w:p w:rsidR="003D59C6" w:rsidRDefault="003D59C6" w:rsidP="003D59C6">
      <w:pPr>
        <w:jc w:val="center"/>
      </w:pPr>
    </w:p>
    <w:p w:rsidR="003D59C6" w:rsidRDefault="003D59C6" w:rsidP="003D59C6">
      <w:r>
        <w:t xml:space="preserve">The meeting was held via zoom.   Attending was Nancy Bauer, Carola Bracco, Elisa Burns, Jim Fenimore, Wendy Gardner, Omar Lopez, Adrienne Marcus, Stuart Marwell, Julie Muniz, Joel Seligman, Tracy Stein, Mary Weiss and Teresita Wisell.   Also attending were staff members Karin Anderson Ponzer, Jeanette </w:t>
      </w:r>
      <w:proofErr w:type="spellStart"/>
      <w:r>
        <w:t>Gisbert</w:t>
      </w:r>
      <w:proofErr w:type="spellEnd"/>
      <w:r>
        <w:t xml:space="preserve">, Liz Mastropolo, Kathy Thorsberg and Adrienne Vogel. </w:t>
      </w:r>
    </w:p>
    <w:p w:rsidR="003D59C6" w:rsidRDefault="003D59C6" w:rsidP="003D59C6">
      <w:r>
        <w:t xml:space="preserve">The minutes of the February meeting were approved.  </w:t>
      </w:r>
    </w:p>
    <w:p w:rsidR="003D59C6" w:rsidRDefault="003D59C6" w:rsidP="003D59C6"/>
    <w:p w:rsidR="003D59C6" w:rsidRDefault="003D59C6" w:rsidP="003D59C6">
      <w:r>
        <w:t xml:space="preserve">As if 1/31/26 NL had $11.3 million in cash and investments.  The board passed a motion to move $500,000 in cash into the long-term fund for investing.  </w:t>
      </w:r>
    </w:p>
    <w:p w:rsidR="003D59C6" w:rsidRDefault="003D59C6" w:rsidP="003D59C6">
      <w:r>
        <w:t xml:space="preserve">Carola gave a </w:t>
      </w:r>
      <w:proofErr w:type="gramStart"/>
      <w:r>
        <w:t>current events</w:t>
      </w:r>
      <w:proofErr w:type="gramEnd"/>
      <w:r>
        <w:t xml:space="preserve"> update which focused primarily on ICE.  Of the individuals entering detention centers, 77% had no criminal history.  Of those with a criminal background, only .5% were charged with murder.  There has been a large increase in ICE personnel</w:t>
      </w:r>
      <w:r>
        <w:t xml:space="preserve"> in the country</w:t>
      </w:r>
      <w:r>
        <w:t xml:space="preserve">.  The number of hours of training given to ICE agents has decreased significantly.  The presence of ICE in Minneapolis continues with many detentions.  Two Minneapolis schools have brought lawsuits against ICE agents.  </w:t>
      </w:r>
    </w:p>
    <w:p w:rsidR="003D59C6" w:rsidRDefault="003D59C6" w:rsidP="003D59C6"/>
    <w:p w:rsidR="003D59C6" w:rsidRDefault="003D59C6" w:rsidP="003D59C6">
      <w:r>
        <w:t>In New York, broad legislation</w:t>
      </w:r>
      <w:r>
        <w:t xml:space="preserve"> is proposed that</w:t>
      </w:r>
      <w:r>
        <w:t xml:space="preserve"> limits the degree to which ICE can collaborate with</w:t>
      </w:r>
      <w:r>
        <w:t xml:space="preserve"> state and</w:t>
      </w:r>
      <w:r>
        <w:t xml:space="preserve"> local police.  Plans for a detention center in Chester, NY have been withdrawn.   There has been a wave of support from local communities.  NL is giving </w:t>
      </w:r>
      <w:r>
        <w:t>ICE training to our staff as well as to many partners</w:t>
      </w:r>
      <w:r>
        <w:t>.  NL is experiencing an increased demand for trainers.</w:t>
      </w:r>
    </w:p>
    <w:p w:rsidR="003D59C6" w:rsidRDefault="003D59C6" w:rsidP="003D59C6"/>
    <w:p w:rsidR="003D59C6" w:rsidRDefault="003D59C6" w:rsidP="003D59C6">
      <w:r>
        <w:t>Board bios have been placed on NL’s website.</w:t>
      </w:r>
    </w:p>
    <w:p w:rsidR="003D59C6" w:rsidRDefault="003D59C6" w:rsidP="003D59C6">
      <w:r>
        <w:t xml:space="preserve">  </w:t>
      </w:r>
    </w:p>
    <w:p w:rsidR="003D59C6" w:rsidRDefault="003D59C6" w:rsidP="003D59C6">
      <w:r>
        <w:t xml:space="preserve">NL is offering several new classes which include a </w:t>
      </w:r>
      <w:r>
        <w:t xml:space="preserve">technology class focused on </w:t>
      </w:r>
      <w:r>
        <w:t>personal/data security class, a 15-week entrepreneur class, and a ten-week citizenship class.   Jeanette attended a</w:t>
      </w:r>
      <w:r>
        <w:t xml:space="preserve"> 5 session</w:t>
      </w:r>
      <w:r>
        <w:t xml:space="preserve"> AI course sponsored by the Westchester Business Council. </w:t>
      </w:r>
    </w:p>
    <w:p w:rsidR="003D59C6" w:rsidRDefault="003D59C6" w:rsidP="003D59C6"/>
    <w:p w:rsidR="003D59C6" w:rsidRDefault="003D59C6" w:rsidP="003D59C6">
      <w:r>
        <w:t>The Board discussed the documentary that NL has been asked to participate in.  After considerable discussion, Carola</w:t>
      </w:r>
      <w:r>
        <w:t xml:space="preserve"> indicated that this project should only move forward if there was a strong consensus on the board in support of the project.  This is not currently the case.  </w:t>
      </w:r>
      <w:r>
        <w:t xml:space="preserve">All present agreed that NL should pause this right now.     </w:t>
      </w:r>
    </w:p>
    <w:p w:rsidR="003D59C6" w:rsidRDefault="003D59C6" w:rsidP="003D59C6"/>
    <w:p w:rsidR="003D59C6" w:rsidRDefault="003D59C6" w:rsidP="003D59C6">
      <w:r>
        <w:t xml:space="preserve">Karin and Liz reported on the Community Law Practice.  Over 5,000 </w:t>
      </w:r>
      <w:r>
        <w:t>legal matters</w:t>
      </w:r>
      <w:r>
        <w:t xml:space="preserve"> were </w:t>
      </w:r>
      <w:r>
        <w:t xml:space="preserve">handled by the legal practice </w:t>
      </w:r>
      <w:r>
        <w:t>in 2025.  Cases are taking longer than they had in the past</w:t>
      </w:r>
      <w:r>
        <w:t xml:space="preserve"> given the significant number of federal government policy changes implemented</w:t>
      </w:r>
      <w:r>
        <w:t>.  Karin stated they are making</w:t>
      </w:r>
      <w:r>
        <w:t xml:space="preserve"> technology</w:t>
      </w:r>
      <w:r>
        <w:t xml:space="preserve"> investments to improve quality.  A new software program has updated their case management system.  It is making reporting much easier.  </w:t>
      </w:r>
      <w:r>
        <w:t xml:space="preserve">Last year </w:t>
      </w:r>
      <w:r>
        <w:t>N</w:t>
      </w:r>
      <w:r>
        <w:t>L hired an attorney</w:t>
      </w:r>
      <w:r>
        <w:t xml:space="preserve"> to build out their pro-bono work.  The professionalism of the community law practice is rubbing off on staff.  </w:t>
      </w:r>
    </w:p>
    <w:p w:rsidR="003D59C6" w:rsidRDefault="003D59C6" w:rsidP="003D59C6">
      <w:r>
        <w:t xml:space="preserve">Jeanette stated that the 2025 annual snapshot is on the board portal.  During the year, NL served over 10,000 people and did 188 presentations and communications.   The portal highlights NL’s commitment to “doing the work”.  </w:t>
      </w:r>
    </w:p>
    <w:p w:rsidR="003D59C6" w:rsidRDefault="003D59C6" w:rsidP="003D59C6"/>
    <w:p w:rsidR="003D59C6" w:rsidRDefault="003D59C6" w:rsidP="003D59C6">
      <w:r>
        <w:t>The board met in executive session.</w:t>
      </w:r>
    </w:p>
    <w:p w:rsidR="00F75009" w:rsidRPr="001B781C" w:rsidRDefault="003D59C6">
      <w:pPr>
        <w:rPr>
          <w:rFonts w:ascii="Calibri" w:hAnsi="Calibri"/>
        </w:rPr>
      </w:pPr>
      <w:r>
        <w:rPr>
          <w:rFonts w:ascii="Calibri" w:hAnsi="Calibri"/>
        </w:rPr>
        <w:t xml:space="preserve">Respectfully submitted, </w:t>
      </w:r>
      <w:r>
        <w:t>Adrienne Marcus</w:t>
      </w:r>
      <w:r w:rsidR="001B781C">
        <w:t xml:space="preserve">, </w:t>
      </w:r>
      <w:r>
        <w:t>Secretary</w:t>
      </w:r>
      <w:bookmarkStart w:id="0" w:name="_GoBack"/>
      <w:bookmarkEnd w:id="0"/>
    </w:p>
    <w:sectPr w:rsidR="00F75009" w:rsidRPr="001B781C" w:rsidSect="004E00B6">
      <w:pgSz w:w="12240" w:h="15840"/>
      <w:pgMar w:top="72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9C6"/>
    <w:rsid w:val="001B781C"/>
    <w:rsid w:val="003D59C6"/>
    <w:rsid w:val="004E00B6"/>
    <w:rsid w:val="00F75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87AE2"/>
  <w15:chartTrackingRefBased/>
  <w15:docId w15:val="{0DF2D6F3-D8FB-49C9-88B1-D13B989F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59C6"/>
    <w:pPr>
      <w:spacing w:after="0" w:line="240" w:lineRule="auto"/>
    </w:pPr>
    <w:rPr>
      <w:rFonts w:ascii="Aptos" w:hAnsi="Aptos" w:cs="Calibri"/>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3D59C6"/>
    <w:rPr>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88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1</cp:revision>
  <dcterms:created xsi:type="dcterms:W3CDTF">2026-04-06T20:28:00Z</dcterms:created>
  <dcterms:modified xsi:type="dcterms:W3CDTF">2026-04-06T22:12:00Z</dcterms:modified>
</cp:coreProperties>
</file>