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8060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Investment Strategy Meeting Notes</w:t>
      </w:r>
    </w:p>
    <w:p w14:paraId="24E9989A" w14:textId="77777777" w:rsidR="00B620E2" w:rsidRPr="00B662CB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3090087D" w14:textId="17982497" w:rsidR="00B620E2" w:rsidRDefault="00CD2669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B3BBD">
        <w:rPr>
          <w:rFonts w:ascii="Times New Roman" w:hAnsi="Times New Roman"/>
          <w:sz w:val="24"/>
          <w:szCs w:val="24"/>
        </w:rPr>
        <w:t>June 2</w:t>
      </w:r>
      <w:r w:rsidR="00CD6E25">
        <w:rPr>
          <w:rFonts w:ascii="Times New Roman" w:hAnsi="Times New Roman"/>
          <w:sz w:val="24"/>
          <w:szCs w:val="24"/>
        </w:rPr>
        <w:t>4</w:t>
      </w:r>
      <w:r w:rsidR="0020014B">
        <w:rPr>
          <w:rFonts w:ascii="Times New Roman" w:hAnsi="Times New Roman"/>
          <w:sz w:val="24"/>
          <w:szCs w:val="24"/>
        </w:rPr>
        <w:t>, 202</w:t>
      </w:r>
      <w:r w:rsidR="00CD6E25">
        <w:rPr>
          <w:rFonts w:ascii="Times New Roman" w:hAnsi="Times New Roman"/>
          <w:sz w:val="24"/>
          <w:szCs w:val="24"/>
        </w:rPr>
        <w:t>6</w:t>
      </w:r>
      <w:r w:rsidR="00C66EBF">
        <w:rPr>
          <w:rFonts w:ascii="Times New Roman" w:hAnsi="Times New Roman"/>
          <w:sz w:val="24"/>
          <w:szCs w:val="24"/>
        </w:rPr>
        <w:t>,</w:t>
      </w:r>
      <w:r w:rsidR="00B620E2">
        <w:rPr>
          <w:rFonts w:ascii="Times New Roman" w:hAnsi="Times New Roman"/>
          <w:sz w:val="24"/>
          <w:szCs w:val="24"/>
        </w:rPr>
        <w:t xml:space="preserve"> </w:t>
      </w:r>
      <w:r w:rsidR="00CD6E25">
        <w:rPr>
          <w:rFonts w:ascii="Times New Roman" w:hAnsi="Times New Roman"/>
          <w:sz w:val="24"/>
          <w:szCs w:val="24"/>
        </w:rPr>
        <w:t>9</w:t>
      </w:r>
      <w:r w:rsidR="00B620E2">
        <w:rPr>
          <w:rFonts w:ascii="Times New Roman" w:hAnsi="Times New Roman"/>
          <w:sz w:val="24"/>
          <w:szCs w:val="24"/>
        </w:rPr>
        <w:t>:30-</w:t>
      </w:r>
      <w:r w:rsidR="00CD6E25">
        <w:rPr>
          <w:rFonts w:ascii="Times New Roman" w:hAnsi="Times New Roman"/>
          <w:sz w:val="24"/>
          <w:szCs w:val="24"/>
        </w:rPr>
        <w:t>10</w:t>
      </w:r>
      <w:r w:rsidR="00B620E2">
        <w:rPr>
          <w:rFonts w:ascii="Times New Roman" w:hAnsi="Times New Roman"/>
          <w:sz w:val="24"/>
          <w:szCs w:val="24"/>
        </w:rPr>
        <w:t>:00</w:t>
      </w:r>
      <w:r w:rsidR="00B620E2" w:rsidRPr="00B662CB">
        <w:rPr>
          <w:rFonts w:ascii="Times New Roman" w:hAnsi="Times New Roman"/>
          <w:sz w:val="24"/>
          <w:szCs w:val="24"/>
        </w:rPr>
        <w:t xml:space="preserve"> AM</w:t>
      </w:r>
    </w:p>
    <w:p w14:paraId="20A27443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1352E172" w14:textId="77777777" w:rsidR="00B620E2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6D9F813E" w14:textId="3E6020C0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Attendees were</w:t>
      </w:r>
      <w:r w:rsidRPr="00B662CB">
        <w:rPr>
          <w:rFonts w:ascii="Times New Roman" w:hAnsi="Times New Roman"/>
          <w:sz w:val="24"/>
          <w:szCs w:val="24"/>
        </w:rPr>
        <w:t xml:space="preserve"> Carola Bracco</w:t>
      </w:r>
      <w:r>
        <w:rPr>
          <w:rFonts w:ascii="Times New Roman" w:hAnsi="Times New Roman"/>
          <w:sz w:val="24"/>
          <w:szCs w:val="24"/>
        </w:rPr>
        <w:t xml:space="preserve">, Elisa Burns, Rob Newborn, </w:t>
      </w:r>
      <w:r w:rsidRPr="00B662CB">
        <w:rPr>
          <w:rFonts w:ascii="Times New Roman" w:hAnsi="Times New Roman"/>
          <w:sz w:val="24"/>
          <w:szCs w:val="24"/>
        </w:rPr>
        <w:t>Chris</w:t>
      </w:r>
      <w:r>
        <w:rPr>
          <w:rFonts w:ascii="Times New Roman" w:hAnsi="Times New Roman"/>
          <w:sz w:val="24"/>
          <w:szCs w:val="24"/>
        </w:rPr>
        <w:t xml:space="preserve">topher Robinson, </w:t>
      </w:r>
      <w:r w:rsidR="006B3BBD">
        <w:rPr>
          <w:rFonts w:ascii="Times New Roman" w:hAnsi="Times New Roman"/>
          <w:sz w:val="24"/>
          <w:szCs w:val="24"/>
        </w:rPr>
        <w:t xml:space="preserve">Kevin Conroy, </w:t>
      </w:r>
      <w:r>
        <w:rPr>
          <w:rFonts w:ascii="Times New Roman" w:hAnsi="Times New Roman"/>
          <w:sz w:val="24"/>
          <w:szCs w:val="24"/>
        </w:rPr>
        <w:t>Kathy Thorsberg</w:t>
      </w:r>
      <w:r w:rsidR="006B3BBD">
        <w:rPr>
          <w:rFonts w:ascii="Times New Roman" w:hAnsi="Times New Roman"/>
          <w:sz w:val="24"/>
          <w:szCs w:val="24"/>
        </w:rPr>
        <w:t xml:space="preserve"> and </w:t>
      </w:r>
      <w:r w:rsidR="00CD6E25">
        <w:rPr>
          <w:rFonts w:ascii="Times New Roman" w:hAnsi="Times New Roman"/>
          <w:sz w:val="24"/>
          <w:szCs w:val="24"/>
        </w:rPr>
        <w:t>Zulima Munoz</w:t>
      </w:r>
      <w:r w:rsidR="006B3BBD">
        <w:rPr>
          <w:rFonts w:ascii="Times New Roman" w:hAnsi="Times New Roman"/>
          <w:sz w:val="24"/>
          <w:szCs w:val="24"/>
        </w:rPr>
        <w:t>.</w:t>
      </w:r>
    </w:p>
    <w:p w14:paraId="1B2E1585" w14:textId="77777777" w:rsidR="00B620E2" w:rsidRPr="00B662CB" w:rsidRDefault="00B620E2" w:rsidP="00B620E2">
      <w:pPr>
        <w:pStyle w:val="PlainText"/>
        <w:ind w:left="2160" w:firstLine="720"/>
        <w:rPr>
          <w:rFonts w:ascii="Times New Roman" w:hAnsi="Times New Roman"/>
          <w:sz w:val="24"/>
          <w:szCs w:val="24"/>
        </w:rPr>
      </w:pPr>
    </w:p>
    <w:p w14:paraId="51FC5BAB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27BC6A25" w14:textId="2D4C9B9B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FA45A0">
        <w:rPr>
          <w:rFonts w:ascii="Times New Roman" w:hAnsi="Times New Roman"/>
          <w:sz w:val="24"/>
          <w:szCs w:val="24"/>
        </w:rPr>
        <w:t xml:space="preserve">Andy Schwartz, our investment advisor at </w:t>
      </w:r>
      <w:r w:rsidR="00FA45A0" w:rsidRPr="00FA45A0">
        <w:rPr>
          <w:rFonts w:ascii="Times New Roman" w:hAnsi="Times New Roman"/>
          <w:sz w:val="24"/>
          <w:szCs w:val="24"/>
        </w:rPr>
        <w:t>One Point</w:t>
      </w:r>
      <w:r w:rsidRPr="00FA45A0">
        <w:rPr>
          <w:rFonts w:ascii="Times New Roman" w:hAnsi="Times New Roman"/>
          <w:sz w:val="24"/>
          <w:szCs w:val="24"/>
        </w:rPr>
        <w:t xml:space="preserve"> BFG Wealth Partners, reviewed our portfolio and </w:t>
      </w:r>
      <w:r w:rsidR="00FA45A0" w:rsidRPr="00FA45A0">
        <w:rPr>
          <w:rFonts w:ascii="Times New Roman" w:hAnsi="Times New Roman"/>
          <w:sz w:val="24"/>
          <w:szCs w:val="24"/>
        </w:rPr>
        <w:t xml:space="preserve">account </w:t>
      </w:r>
      <w:r w:rsidRPr="00FA45A0">
        <w:rPr>
          <w:rFonts w:ascii="Times New Roman" w:hAnsi="Times New Roman"/>
          <w:sz w:val="24"/>
          <w:szCs w:val="24"/>
        </w:rPr>
        <w:t>investments</w:t>
      </w:r>
      <w:r w:rsidR="00FA45A0" w:rsidRPr="00FA45A0">
        <w:rPr>
          <w:rFonts w:ascii="Times New Roman" w:hAnsi="Times New Roman"/>
          <w:sz w:val="24"/>
          <w:szCs w:val="24"/>
        </w:rPr>
        <w:t>. As of June 15, 2026,</w:t>
      </w:r>
      <w:r w:rsidRPr="00FA45A0">
        <w:rPr>
          <w:rFonts w:ascii="Times New Roman" w:hAnsi="Times New Roman"/>
          <w:sz w:val="24"/>
          <w:szCs w:val="24"/>
        </w:rPr>
        <w:t xml:space="preserve"> </w:t>
      </w:r>
      <w:r w:rsidRPr="00FA45A0">
        <w:rPr>
          <w:rFonts w:ascii="Times New Roman" w:hAnsi="Times New Roman"/>
          <w:sz w:val="24"/>
          <w:szCs w:val="24"/>
        </w:rPr>
        <w:t xml:space="preserve">our </w:t>
      </w:r>
      <w:r w:rsidR="00FA45A0" w:rsidRPr="00FA45A0">
        <w:rPr>
          <w:rFonts w:ascii="Times New Roman" w:hAnsi="Times New Roman"/>
          <w:sz w:val="24"/>
          <w:szCs w:val="24"/>
        </w:rPr>
        <w:t>portfolio totaled</w:t>
      </w:r>
      <w:r w:rsidRPr="00FA45A0">
        <w:rPr>
          <w:rFonts w:ascii="Times New Roman" w:hAnsi="Times New Roman"/>
          <w:sz w:val="24"/>
          <w:szCs w:val="24"/>
        </w:rPr>
        <w:t xml:space="preserve"> approximately $</w:t>
      </w:r>
      <w:r w:rsidR="00FA45A0" w:rsidRPr="00FA45A0">
        <w:rPr>
          <w:rFonts w:ascii="Times New Roman" w:hAnsi="Times New Roman"/>
          <w:sz w:val="24"/>
          <w:szCs w:val="24"/>
        </w:rPr>
        <w:t>12 million:</w:t>
      </w:r>
      <w:r w:rsidRPr="00FA45A0">
        <w:rPr>
          <w:rFonts w:ascii="Times New Roman" w:hAnsi="Times New Roman"/>
          <w:sz w:val="24"/>
          <w:szCs w:val="24"/>
        </w:rPr>
        <w:t xml:space="preserve"> </w:t>
      </w:r>
      <w:r w:rsidRPr="00FA45A0">
        <w:rPr>
          <w:rFonts w:ascii="Times New Roman" w:hAnsi="Times New Roman"/>
          <w:sz w:val="24"/>
          <w:szCs w:val="24"/>
        </w:rPr>
        <w:t xml:space="preserve">$4.5 </w:t>
      </w:r>
      <w:r w:rsidR="00FA45A0" w:rsidRPr="00FA45A0">
        <w:rPr>
          <w:rFonts w:ascii="Times New Roman" w:hAnsi="Times New Roman"/>
          <w:sz w:val="24"/>
          <w:szCs w:val="24"/>
        </w:rPr>
        <w:t>million</w:t>
      </w:r>
      <w:r w:rsidRPr="00FA45A0">
        <w:rPr>
          <w:rFonts w:ascii="Times New Roman" w:hAnsi="Times New Roman"/>
          <w:sz w:val="24"/>
          <w:szCs w:val="24"/>
        </w:rPr>
        <w:t xml:space="preserve"> in the long-term account, </w:t>
      </w:r>
      <w:r w:rsidRPr="00FA45A0">
        <w:rPr>
          <w:rFonts w:ascii="Times New Roman" w:hAnsi="Times New Roman"/>
          <w:sz w:val="24"/>
          <w:szCs w:val="24"/>
        </w:rPr>
        <w:t>$7.</w:t>
      </w:r>
      <w:r w:rsidR="00FA45A0" w:rsidRPr="00FA45A0">
        <w:rPr>
          <w:rFonts w:ascii="Times New Roman" w:hAnsi="Times New Roman"/>
          <w:sz w:val="24"/>
          <w:szCs w:val="24"/>
        </w:rPr>
        <w:t>0 million</w:t>
      </w:r>
      <w:r w:rsidRPr="00FA45A0">
        <w:rPr>
          <w:rFonts w:ascii="Times New Roman" w:hAnsi="Times New Roman"/>
          <w:sz w:val="24"/>
          <w:szCs w:val="24"/>
        </w:rPr>
        <w:t xml:space="preserve"> in T-bills and cash</w:t>
      </w:r>
      <w:r w:rsidR="00FA45A0" w:rsidRPr="00FA45A0">
        <w:rPr>
          <w:rFonts w:ascii="Times New Roman" w:hAnsi="Times New Roman"/>
          <w:sz w:val="24"/>
          <w:szCs w:val="24"/>
        </w:rPr>
        <w:t xml:space="preserve">, including $200,000 in </w:t>
      </w:r>
      <w:proofErr w:type="spellStart"/>
      <w:r w:rsidRPr="00FA45A0">
        <w:rPr>
          <w:rFonts w:ascii="Times New Roman" w:hAnsi="Times New Roman"/>
          <w:sz w:val="24"/>
          <w:szCs w:val="24"/>
        </w:rPr>
        <w:t>ReSet</w:t>
      </w:r>
      <w:proofErr w:type="spellEnd"/>
      <w:r w:rsidRPr="00FA45A0">
        <w:rPr>
          <w:rFonts w:ascii="Times New Roman" w:hAnsi="Times New Roman"/>
          <w:sz w:val="24"/>
          <w:szCs w:val="24"/>
        </w:rPr>
        <w:t xml:space="preserve"> cash</w:t>
      </w:r>
      <w:r w:rsidR="00FA45A0" w:rsidRPr="00FA45A0">
        <w:rPr>
          <w:rFonts w:ascii="Times New Roman" w:hAnsi="Times New Roman"/>
          <w:sz w:val="24"/>
          <w:szCs w:val="24"/>
        </w:rPr>
        <w:t>,</w:t>
      </w:r>
      <w:r w:rsidRPr="00FA45A0">
        <w:rPr>
          <w:rFonts w:ascii="Times New Roman" w:hAnsi="Times New Roman"/>
          <w:sz w:val="24"/>
          <w:szCs w:val="24"/>
        </w:rPr>
        <w:t xml:space="preserve"> and </w:t>
      </w:r>
      <w:r w:rsidRPr="00FA45A0">
        <w:rPr>
          <w:rFonts w:ascii="Times New Roman" w:hAnsi="Times New Roman"/>
          <w:sz w:val="24"/>
          <w:szCs w:val="24"/>
        </w:rPr>
        <w:t>$</w:t>
      </w:r>
      <w:r w:rsidR="00FA45A0" w:rsidRPr="00FA45A0">
        <w:rPr>
          <w:rFonts w:ascii="Times New Roman" w:hAnsi="Times New Roman"/>
          <w:sz w:val="24"/>
          <w:szCs w:val="24"/>
        </w:rPr>
        <w:t>529,000</w:t>
      </w:r>
      <w:r w:rsidRPr="00FA45A0">
        <w:rPr>
          <w:rFonts w:ascii="Times New Roman" w:hAnsi="Times New Roman"/>
          <w:sz w:val="24"/>
          <w:szCs w:val="24"/>
        </w:rPr>
        <w:t xml:space="preserve"> in the Moore Foundation </w:t>
      </w:r>
      <w:r w:rsidR="00FA45A0" w:rsidRPr="00FA45A0">
        <w:rPr>
          <w:rFonts w:ascii="Times New Roman" w:hAnsi="Times New Roman"/>
          <w:sz w:val="24"/>
          <w:szCs w:val="24"/>
        </w:rPr>
        <w:t>account</w:t>
      </w:r>
      <w:r w:rsidRPr="00FA45A0">
        <w:rPr>
          <w:rFonts w:ascii="Times New Roman" w:hAnsi="Times New Roman"/>
          <w:sz w:val="24"/>
          <w:szCs w:val="24"/>
        </w:rPr>
        <w:t>.</w:t>
      </w:r>
    </w:p>
    <w:p w14:paraId="41FB30F6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5385BA97" w14:textId="77777777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BD70D5">
        <w:rPr>
          <w:rFonts w:ascii="Times New Roman" w:hAnsi="Times New Roman"/>
          <w:sz w:val="24"/>
          <w:szCs w:val="24"/>
        </w:rPr>
        <w:t xml:space="preserve">Andy reviewed </w:t>
      </w:r>
      <w:r w:rsidR="00BD70D5" w:rsidRPr="00BD70D5">
        <w:rPr>
          <w:rFonts w:ascii="Times New Roman" w:hAnsi="Times New Roman"/>
          <w:sz w:val="24"/>
          <w:szCs w:val="24"/>
        </w:rPr>
        <w:t xml:space="preserve">year-to-date returns </w:t>
      </w:r>
      <w:r w:rsidRPr="00BD70D5">
        <w:rPr>
          <w:rFonts w:ascii="Times New Roman" w:hAnsi="Times New Roman"/>
          <w:sz w:val="24"/>
          <w:szCs w:val="24"/>
        </w:rPr>
        <w:t>through June 23, 2026, net of advisory fees</w:t>
      </w:r>
      <w:r w:rsidR="00BD70D5" w:rsidRPr="00BD70D5">
        <w:rPr>
          <w:rFonts w:ascii="Times New Roman" w:hAnsi="Times New Roman"/>
          <w:sz w:val="24"/>
          <w:szCs w:val="24"/>
        </w:rPr>
        <w:t xml:space="preserve">. The Long-Term Fund returned </w:t>
      </w:r>
      <w:r w:rsidRPr="00BD70D5">
        <w:rPr>
          <w:rFonts w:ascii="Times New Roman" w:hAnsi="Times New Roman"/>
          <w:sz w:val="24"/>
          <w:szCs w:val="24"/>
        </w:rPr>
        <w:t>3.26</w:t>
      </w:r>
      <w:r w:rsidR="00BD70D5" w:rsidRPr="00BD70D5">
        <w:rPr>
          <w:rFonts w:ascii="Times New Roman" w:hAnsi="Times New Roman"/>
          <w:sz w:val="24"/>
          <w:szCs w:val="24"/>
        </w:rPr>
        <w:t>%, while</w:t>
      </w:r>
      <w:r w:rsidRPr="00BD70D5">
        <w:rPr>
          <w:rFonts w:ascii="Times New Roman" w:hAnsi="Times New Roman"/>
          <w:sz w:val="24"/>
          <w:szCs w:val="24"/>
        </w:rPr>
        <w:t xml:space="preserve"> </w:t>
      </w:r>
      <w:r w:rsidRPr="00BD70D5">
        <w:rPr>
          <w:rFonts w:ascii="Times New Roman" w:hAnsi="Times New Roman"/>
          <w:sz w:val="24"/>
          <w:szCs w:val="24"/>
        </w:rPr>
        <w:t xml:space="preserve">the Moore Foundation </w:t>
      </w:r>
      <w:r w:rsidR="00BD70D5" w:rsidRPr="00BD70D5">
        <w:rPr>
          <w:rFonts w:ascii="Times New Roman" w:hAnsi="Times New Roman"/>
          <w:sz w:val="24"/>
          <w:szCs w:val="24"/>
        </w:rPr>
        <w:t>Fund returned</w:t>
      </w:r>
      <w:r w:rsidRPr="00BD70D5">
        <w:rPr>
          <w:rFonts w:ascii="Times New Roman" w:hAnsi="Times New Roman"/>
          <w:sz w:val="24"/>
          <w:szCs w:val="24"/>
        </w:rPr>
        <w:t xml:space="preserve"> 2.8%. </w:t>
      </w:r>
      <w:r w:rsidR="00BD70D5" w:rsidRPr="00BD70D5">
        <w:rPr>
          <w:rFonts w:ascii="Times New Roman" w:hAnsi="Times New Roman"/>
          <w:sz w:val="24"/>
          <w:szCs w:val="24"/>
        </w:rPr>
        <w:t xml:space="preserve">The Moore Foundation Fund holds assets </w:t>
      </w:r>
      <w:proofErr w:type="gramStart"/>
      <w:r w:rsidR="00BD70D5" w:rsidRPr="00BD70D5">
        <w:rPr>
          <w:rFonts w:ascii="Times New Roman" w:hAnsi="Times New Roman"/>
          <w:sz w:val="24"/>
          <w:szCs w:val="24"/>
        </w:rPr>
        <w:t>similar to</w:t>
      </w:r>
      <w:proofErr w:type="gramEnd"/>
      <w:r w:rsidR="00BD70D5" w:rsidRPr="00BD70D5">
        <w:rPr>
          <w:rFonts w:ascii="Times New Roman" w:hAnsi="Times New Roman"/>
          <w:sz w:val="24"/>
          <w:szCs w:val="24"/>
        </w:rPr>
        <w:t xml:space="preserve"> the Long-Term Fund, although the Long-Term Fund has a higher equity allocation. By comparison, </w:t>
      </w:r>
      <w:r w:rsidRPr="00BD70D5">
        <w:rPr>
          <w:rFonts w:ascii="Times New Roman" w:hAnsi="Times New Roman"/>
          <w:sz w:val="24"/>
          <w:szCs w:val="24"/>
        </w:rPr>
        <w:t xml:space="preserve">the S&amp;P 500 </w:t>
      </w:r>
      <w:proofErr w:type="gramStart"/>
      <w:r w:rsidR="00BD70D5" w:rsidRPr="00BD70D5">
        <w:rPr>
          <w:rFonts w:ascii="Times New Roman" w:hAnsi="Times New Roman"/>
          <w:sz w:val="24"/>
          <w:szCs w:val="24"/>
        </w:rPr>
        <w:t>returned</w:t>
      </w:r>
      <w:proofErr w:type="gramEnd"/>
      <w:r w:rsidR="00BD70D5" w:rsidRPr="00BD70D5">
        <w:rPr>
          <w:rFonts w:ascii="Times New Roman" w:hAnsi="Times New Roman"/>
          <w:sz w:val="24"/>
          <w:szCs w:val="24"/>
        </w:rPr>
        <w:t xml:space="preserve"> 8.22% </w:t>
      </w:r>
      <w:r w:rsidRPr="00BD70D5">
        <w:rPr>
          <w:rFonts w:ascii="Times New Roman" w:hAnsi="Times New Roman"/>
          <w:sz w:val="24"/>
          <w:szCs w:val="24"/>
        </w:rPr>
        <w:t>over the same period</w:t>
      </w:r>
      <w:r w:rsidR="00BD70D5" w:rsidRPr="00BD70D5">
        <w:rPr>
          <w:rFonts w:ascii="Times New Roman" w:hAnsi="Times New Roman"/>
          <w:sz w:val="24"/>
          <w:szCs w:val="24"/>
        </w:rPr>
        <w:t xml:space="preserve">. Andy noted that </w:t>
      </w:r>
      <w:r w:rsidRPr="00BD70D5">
        <w:rPr>
          <w:rFonts w:ascii="Times New Roman" w:hAnsi="Times New Roman"/>
          <w:sz w:val="24"/>
          <w:szCs w:val="24"/>
        </w:rPr>
        <w:t xml:space="preserve">health care </w:t>
      </w:r>
      <w:r w:rsidRPr="00BD70D5">
        <w:rPr>
          <w:rFonts w:ascii="Times New Roman" w:hAnsi="Times New Roman"/>
          <w:sz w:val="24"/>
          <w:szCs w:val="24"/>
        </w:rPr>
        <w:t xml:space="preserve">holdings </w:t>
      </w:r>
      <w:r w:rsidR="00BD70D5" w:rsidRPr="00BD70D5">
        <w:rPr>
          <w:rFonts w:ascii="Times New Roman" w:hAnsi="Times New Roman"/>
          <w:sz w:val="24"/>
          <w:szCs w:val="24"/>
        </w:rPr>
        <w:t>are</w:t>
      </w:r>
      <w:r w:rsidRPr="00BD70D5">
        <w:rPr>
          <w:rFonts w:ascii="Times New Roman" w:hAnsi="Times New Roman"/>
          <w:sz w:val="24"/>
          <w:szCs w:val="24"/>
        </w:rPr>
        <w:t xml:space="preserve"> currently </w:t>
      </w:r>
      <w:r w:rsidR="00BD70D5" w:rsidRPr="00BD70D5">
        <w:rPr>
          <w:rFonts w:ascii="Times New Roman" w:hAnsi="Times New Roman"/>
          <w:sz w:val="24"/>
          <w:szCs w:val="24"/>
        </w:rPr>
        <w:t>weighing on</w:t>
      </w:r>
      <w:r w:rsidRPr="00BD70D5">
        <w:rPr>
          <w:rFonts w:ascii="Times New Roman" w:hAnsi="Times New Roman"/>
          <w:sz w:val="24"/>
          <w:szCs w:val="24"/>
        </w:rPr>
        <w:t xml:space="preserve"> portfolio returns</w:t>
      </w:r>
      <w:r w:rsidRPr="00BD70D5">
        <w:rPr>
          <w:rFonts w:ascii="Times New Roman" w:hAnsi="Times New Roman"/>
          <w:sz w:val="24"/>
          <w:szCs w:val="24"/>
        </w:rPr>
        <w:t xml:space="preserve">, but </w:t>
      </w:r>
      <w:r w:rsidR="00BD70D5" w:rsidRPr="00BD70D5">
        <w:rPr>
          <w:rFonts w:ascii="Times New Roman" w:hAnsi="Times New Roman"/>
          <w:sz w:val="24"/>
          <w:szCs w:val="24"/>
        </w:rPr>
        <w:t>he expects the sector to improve over time, supported by an</w:t>
      </w:r>
      <w:r w:rsidRPr="00BD70D5">
        <w:rPr>
          <w:rFonts w:ascii="Times New Roman" w:hAnsi="Times New Roman"/>
          <w:sz w:val="24"/>
          <w:szCs w:val="24"/>
        </w:rPr>
        <w:t xml:space="preserve"> aging population and </w:t>
      </w:r>
      <w:r w:rsidR="00BD70D5" w:rsidRPr="00BD70D5">
        <w:rPr>
          <w:rFonts w:ascii="Times New Roman" w:hAnsi="Times New Roman"/>
          <w:sz w:val="24"/>
          <w:szCs w:val="24"/>
        </w:rPr>
        <w:t xml:space="preserve">advances in </w:t>
      </w:r>
      <w:r w:rsidRPr="00BD70D5">
        <w:rPr>
          <w:rFonts w:ascii="Times New Roman" w:hAnsi="Times New Roman"/>
          <w:sz w:val="24"/>
          <w:szCs w:val="24"/>
        </w:rPr>
        <w:t>AI</w:t>
      </w:r>
      <w:r w:rsidRPr="00BD70D5">
        <w:rPr>
          <w:rFonts w:ascii="Times New Roman" w:hAnsi="Times New Roman"/>
          <w:sz w:val="24"/>
          <w:szCs w:val="24"/>
        </w:rPr>
        <w:t>.</w:t>
      </w:r>
    </w:p>
    <w:p w14:paraId="6D9DD1EF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25973957" w14:textId="23370772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EA7753">
        <w:rPr>
          <w:rFonts w:ascii="Times New Roman" w:hAnsi="Times New Roman"/>
          <w:sz w:val="24"/>
          <w:szCs w:val="24"/>
        </w:rPr>
        <w:t xml:space="preserve">The </w:t>
      </w:r>
      <w:r w:rsidR="00EA7753" w:rsidRPr="00EA7753">
        <w:rPr>
          <w:rFonts w:ascii="Times New Roman" w:hAnsi="Times New Roman"/>
          <w:sz w:val="24"/>
          <w:szCs w:val="24"/>
        </w:rPr>
        <w:t>Short-Term Fund</w:t>
      </w:r>
      <w:r w:rsidRPr="00EA7753">
        <w:rPr>
          <w:rFonts w:ascii="Times New Roman" w:hAnsi="Times New Roman"/>
          <w:sz w:val="24"/>
          <w:szCs w:val="24"/>
        </w:rPr>
        <w:t xml:space="preserve"> currently holds Treasury </w:t>
      </w:r>
      <w:r w:rsidR="00EA7753" w:rsidRPr="00EA7753">
        <w:rPr>
          <w:rFonts w:ascii="Times New Roman" w:hAnsi="Times New Roman"/>
          <w:sz w:val="24"/>
          <w:szCs w:val="24"/>
        </w:rPr>
        <w:t>bills</w:t>
      </w:r>
      <w:r w:rsidRPr="00EA7753">
        <w:rPr>
          <w:rFonts w:ascii="Times New Roman" w:hAnsi="Times New Roman"/>
          <w:sz w:val="24"/>
          <w:szCs w:val="24"/>
        </w:rPr>
        <w:t xml:space="preserve"> and money ma</w:t>
      </w:r>
      <w:r w:rsidRPr="00EA7753">
        <w:rPr>
          <w:rFonts w:ascii="Times New Roman" w:hAnsi="Times New Roman"/>
          <w:sz w:val="24"/>
          <w:szCs w:val="24"/>
        </w:rPr>
        <w:t>rket funds</w:t>
      </w:r>
      <w:r w:rsidRPr="00EA7753">
        <w:rPr>
          <w:rFonts w:ascii="Times New Roman" w:hAnsi="Times New Roman"/>
          <w:sz w:val="24"/>
          <w:szCs w:val="24"/>
        </w:rPr>
        <w:t xml:space="preserve">. </w:t>
      </w:r>
      <w:r w:rsidRPr="00EA7753">
        <w:rPr>
          <w:rFonts w:ascii="Times New Roman" w:hAnsi="Times New Roman"/>
          <w:sz w:val="24"/>
          <w:szCs w:val="24"/>
        </w:rPr>
        <w:t xml:space="preserve">We </w:t>
      </w:r>
      <w:r w:rsidRPr="00EA7753">
        <w:rPr>
          <w:rFonts w:ascii="Times New Roman" w:hAnsi="Times New Roman"/>
          <w:sz w:val="24"/>
          <w:szCs w:val="24"/>
        </w:rPr>
        <w:t xml:space="preserve">will continue laddering and </w:t>
      </w:r>
      <w:r w:rsidR="00EA7753" w:rsidRPr="00EA7753">
        <w:rPr>
          <w:rFonts w:ascii="Times New Roman" w:hAnsi="Times New Roman"/>
          <w:sz w:val="24"/>
          <w:szCs w:val="24"/>
        </w:rPr>
        <w:t>reinvesting</w:t>
      </w:r>
      <w:r w:rsidRPr="00EA7753">
        <w:rPr>
          <w:rFonts w:ascii="Times New Roman" w:hAnsi="Times New Roman"/>
          <w:sz w:val="24"/>
          <w:szCs w:val="24"/>
        </w:rPr>
        <w:t xml:space="preserve"> in Treasuries</w:t>
      </w:r>
      <w:r w:rsidRPr="00EA7753">
        <w:rPr>
          <w:rFonts w:ascii="Times New Roman" w:hAnsi="Times New Roman"/>
          <w:sz w:val="24"/>
          <w:szCs w:val="24"/>
        </w:rPr>
        <w:t xml:space="preserve"> </w:t>
      </w:r>
      <w:r w:rsidR="00EA7753" w:rsidRPr="00EA7753">
        <w:rPr>
          <w:rFonts w:ascii="Times New Roman" w:hAnsi="Times New Roman"/>
          <w:sz w:val="24"/>
          <w:szCs w:val="24"/>
        </w:rPr>
        <w:t>as</w:t>
      </w:r>
      <w:r w:rsidRPr="00EA7753">
        <w:rPr>
          <w:rFonts w:ascii="Times New Roman" w:hAnsi="Times New Roman"/>
          <w:sz w:val="24"/>
          <w:szCs w:val="24"/>
        </w:rPr>
        <w:t xml:space="preserve"> the</w:t>
      </w:r>
      <w:r w:rsidRPr="00EA7753">
        <w:rPr>
          <w:rFonts w:ascii="Times New Roman" w:hAnsi="Times New Roman"/>
          <w:sz w:val="24"/>
          <w:szCs w:val="24"/>
        </w:rPr>
        <w:t>y mature.</w:t>
      </w:r>
      <w:r w:rsidRPr="00EA7753">
        <w:rPr>
          <w:rFonts w:ascii="Times New Roman" w:hAnsi="Times New Roman"/>
          <w:sz w:val="24"/>
          <w:szCs w:val="24"/>
        </w:rPr>
        <w:t xml:space="preserve"> </w:t>
      </w:r>
      <w:r w:rsidRPr="00EA7753">
        <w:rPr>
          <w:rFonts w:ascii="Times New Roman" w:hAnsi="Times New Roman"/>
          <w:sz w:val="24"/>
          <w:szCs w:val="24"/>
        </w:rPr>
        <w:t>We</w:t>
      </w:r>
      <w:r w:rsidRPr="00EA7753">
        <w:rPr>
          <w:rFonts w:ascii="Times New Roman" w:hAnsi="Times New Roman"/>
          <w:sz w:val="24"/>
          <w:szCs w:val="24"/>
        </w:rPr>
        <w:t xml:space="preserve"> will invest $</w:t>
      </w:r>
      <w:r w:rsidR="00EA7753" w:rsidRPr="00EA7753">
        <w:rPr>
          <w:rFonts w:ascii="Times New Roman" w:hAnsi="Times New Roman"/>
          <w:sz w:val="24"/>
          <w:szCs w:val="24"/>
        </w:rPr>
        <w:t>950,000 from</w:t>
      </w:r>
      <w:r w:rsidRPr="00EA7753">
        <w:rPr>
          <w:rFonts w:ascii="Times New Roman" w:hAnsi="Times New Roman"/>
          <w:sz w:val="24"/>
          <w:szCs w:val="24"/>
        </w:rPr>
        <w:t xml:space="preserve"> money market funds </w:t>
      </w:r>
      <w:r w:rsidRPr="00EA7753">
        <w:rPr>
          <w:rFonts w:ascii="Times New Roman" w:hAnsi="Times New Roman"/>
          <w:sz w:val="24"/>
          <w:szCs w:val="24"/>
        </w:rPr>
        <w:t>in</w:t>
      </w:r>
      <w:r w:rsidRPr="00EA7753">
        <w:rPr>
          <w:rFonts w:ascii="Times New Roman" w:hAnsi="Times New Roman"/>
          <w:sz w:val="24"/>
          <w:szCs w:val="24"/>
        </w:rPr>
        <w:t xml:space="preserve"> </w:t>
      </w:r>
      <w:r w:rsidR="00EA7753" w:rsidRPr="00EA7753">
        <w:rPr>
          <w:rFonts w:ascii="Times New Roman" w:hAnsi="Times New Roman"/>
          <w:sz w:val="24"/>
          <w:szCs w:val="24"/>
        </w:rPr>
        <w:t xml:space="preserve">a Treasury maturing in </w:t>
      </w:r>
      <w:r w:rsidRPr="00EA7753">
        <w:rPr>
          <w:rFonts w:ascii="Times New Roman" w:hAnsi="Times New Roman"/>
          <w:sz w:val="24"/>
          <w:szCs w:val="24"/>
        </w:rPr>
        <w:t xml:space="preserve">2030 </w:t>
      </w:r>
      <w:r w:rsidR="00EA7753" w:rsidRPr="00EA7753">
        <w:rPr>
          <w:rFonts w:ascii="Times New Roman" w:hAnsi="Times New Roman"/>
          <w:sz w:val="24"/>
          <w:szCs w:val="24"/>
        </w:rPr>
        <w:t xml:space="preserve">with a </w:t>
      </w:r>
      <w:r w:rsidRPr="00EA7753">
        <w:rPr>
          <w:rFonts w:ascii="Times New Roman" w:hAnsi="Times New Roman"/>
          <w:sz w:val="24"/>
          <w:szCs w:val="24"/>
        </w:rPr>
        <w:t>4.1</w:t>
      </w:r>
      <w:r w:rsidR="00EA7753" w:rsidRPr="00EA7753">
        <w:rPr>
          <w:rFonts w:ascii="Times New Roman" w:hAnsi="Times New Roman"/>
          <w:sz w:val="24"/>
          <w:szCs w:val="24"/>
        </w:rPr>
        <w:t>% yield. When</w:t>
      </w:r>
      <w:r w:rsidRPr="00EA7753">
        <w:rPr>
          <w:rFonts w:ascii="Times New Roman" w:hAnsi="Times New Roman"/>
          <w:sz w:val="24"/>
          <w:szCs w:val="24"/>
        </w:rPr>
        <w:t xml:space="preserve"> the next Treasury matures on </w:t>
      </w:r>
      <w:r w:rsidR="00EA7753" w:rsidRPr="00EA7753">
        <w:rPr>
          <w:rFonts w:ascii="Times New Roman" w:hAnsi="Times New Roman"/>
          <w:sz w:val="24"/>
          <w:szCs w:val="24"/>
        </w:rPr>
        <w:t xml:space="preserve">July </w:t>
      </w:r>
      <w:r w:rsidRPr="00EA7753">
        <w:rPr>
          <w:rFonts w:ascii="Times New Roman" w:hAnsi="Times New Roman"/>
          <w:sz w:val="24"/>
          <w:szCs w:val="24"/>
        </w:rPr>
        <w:t>31</w:t>
      </w:r>
      <w:r w:rsidR="00EA7753" w:rsidRPr="00EA7753">
        <w:rPr>
          <w:rFonts w:ascii="Times New Roman" w:hAnsi="Times New Roman"/>
          <w:sz w:val="24"/>
          <w:szCs w:val="24"/>
        </w:rPr>
        <w:t>, 2026</w:t>
      </w:r>
      <w:r w:rsidRPr="00EA7753">
        <w:rPr>
          <w:rFonts w:ascii="Times New Roman" w:hAnsi="Times New Roman"/>
          <w:sz w:val="24"/>
          <w:szCs w:val="24"/>
        </w:rPr>
        <w:t xml:space="preserve">, </w:t>
      </w:r>
      <w:r w:rsidRPr="00EA7753">
        <w:rPr>
          <w:rFonts w:ascii="Times New Roman" w:hAnsi="Times New Roman"/>
          <w:sz w:val="24"/>
          <w:szCs w:val="24"/>
        </w:rPr>
        <w:t>we</w:t>
      </w:r>
      <w:r w:rsidRPr="00EA7753">
        <w:rPr>
          <w:rFonts w:ascii="Times New Roman" w:hAnsi="Times New Roman"/>
          <w:sz w:val="24"/>
          <w:szCs w:val="24"/>
        </w:rPr>
        <w:t xml:space="preserve"> will </w:t>
      </w:r>
      <w:r w:rsidR="00EA7753" w:rsidRPr="00EA7753">
        <w:rPr>
          <w:rFonts w:ascii="Times New Roman" w:hAnsi="Times New Roman"/>
          <w:sz w:val="24"/>
          <w:szCs w:val="24"/>
        </w:rPr>
        <w:t>reinvest those proceeds in a Treasury</w:t>
      </w:r>
      <w:r w:rsidRPr="00EA7753">
        <w:rPr>
          <w:rFonts w:ascii="Times New Roman" w:hAnsi="Times New Roman"/>
          <w:sz w:val="24"/>
          <w:szCs w:val="24"/>
        </w:rPr>
        <w:t xml:space="preserve"> maturing in 2031</w:t>
      </w:r>
      <w:r w:rsidR="00EA7753" w:rsidRPr="00EA7753">
        <w:rPr>
          <w:rFonts w:ascii="Times New Roman" w:hAnsi="Times New Roman"/>
          <w:sz w:val="24"/>
          <w:szCs w:val="24"/>
        </w:rPr>
        <w:t>,</w:t>
      </w:r>
      <w:r w:rsidRPr="00EA7753">
        <w:rPr>
          <w:rFonts w:ascii="Times New Roman" w:hAnsi="Times New Roman"/>
          <w:sz w:val="24"/>
          <w:szCs w:val="24"/>
        </w:rPr>
        <w:t xml:space="preserve"> also yielding 4.1%.</w:t>
      </w:r>
      <w:r w:rsidR="00EA7753" w:rsidRPr="00EA7753">
        <w:rPr>
          <w:rFonts w:ascii="Times New Roman" w:hAnsi="Times New Roman"/>
          <w:sz w:val="24"/>
          <w:szCs w:val="24"/>
        </w:rPr>
        <w:t xml:space="preserve"> </w:t>
      </w:r>
      <w:r w:rsidRPr="00EA7753">
        <w:rPr>
          <w:rFonts w:ascii="Times New Roman" w:hAnsi="Times New Roman"/>
          <w:sz w:val="24"/>
          <w:szCs w:val="24"/>
        </w:rPr>
        <w:t xml:space="preserve">The </w:t>
      </w:r>
      <w:r w:rsidR="00EA7753" w:rsidRPr="00EA7753">
        <w:rPr>
          <w:rFonts w:ascii="Times New Roman" w:hAnsi="Times New Roman"/>
          <w:sz w:val="24"/>
          <w:szCs w:val="24"/>
        </w:rPr>
        <w:t>Long-Term Fund is allocated</w:t>
      </w:r>
      <w:r w:rsidRPr="00EA7753">
        <w:rPr>
          <w:rFonts w:ascii="Times New Roman" w:hAnsi="Times New Roman"/>
          <w:sz w:val="24"/>
          <w:szCs w:val="24"/>
        </w:rPr>
        <w:t xml:space="preserve"> 59%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equities, 10%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global multi-assets, 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metals, 25%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fixed income, and 1%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>cash</w:t>
      </w:r>
      <w:r w:rsidR="00EA7753" w:rsidRPr="00EA7753">
        <w:rPr>
          <w:rFonts w:ascii="Times New Roman" w:hAnsi="Times New Roman"/>
          <w:sz w:val="24"/>
          <w:szCs w:val="24"/>
        </w:rPr>
        <w:t>, which</w:t>
      </w:r>
      <w:r w:rsidRPr="00EA7753">
        <w:rPr>
          <w:rFonts w:ascii="Times New Roman" w:hAnsi="Times New Roman"/>
          <w:sz w:val="24"/>
          <w:szCs w:val="24"/>
        </w:rPr>
        <w:t xml:space="preserve"> </w:t>
      </w:r>
      <w:r w:rsidR="00065B70">
        <w:rPr>
          <w:rFonts w:ascii="Times New Roman" w:hAnsi="Times New Roman"/>
          <w:sz w:val="24"/>
          <w:szCs w:val="24"/>
        </w:rPr>
        <w:t xml:space="preserve">the remaining cash </w:t>
      </w:r>
      <w:r w:rsidRPr="00EA7753">
        <w:rPr>
          <w:rFonts w:ascii="Times New Roman" w:hAnsi="Times New Roman"/>
          <w:sz w:val="24"/>
          <w:szCs w:val="24"/>
        </w:rPr>
        <w:t xml:space="preserve">will soon be invested in equities to bring </w:t>
      </w:r>
      <w:r w:rsidR="00EA7753" w:rsidRPr="00EA7753">
        <w:rPr>
          <w:rFonts w:ascii="Times New Roman" w:hAnsi="Times New Roman"/>
          <w:sz w:val="24"/>
          <w:szCs w:val="24"/>
        </w:rPr>
        <w:t>the equity allocation</w:t>
      </w:r>
      <w:r w:rsidRPr="00EA7753">
        <w:rPr>
          <w:rFonts w:ascii="Times New Roman" w:hAnsi="Times New Roman"/>
          <w:sz w:val="24"/>
          <w:szCs w:val="24"/>
        </w:rPr>
        <w:t xml:space="preserve"> to 60</w:t>
      </w:r>
      <w:r w:rsidR="00EA7753" w:rsidRPr="00EA7753">
        <w:rPr>
          <w:rFonts w:ascii="Times New Roman" w:hAnsi="Times New Roman"/>
          <w:sz w:val="24"/>
          <w:szCs w:val="24"/>
        </w:rPr>
        <w:t>%.</w:t>
      </w:r>
      <w:r w:rsidRPr="00EA7753">
        <w:rPr>
          <w:rFonts w:ascii="Times New Roman" w:hAnsi="Times New Roman"/>
          <w:sz w:val="24"/>
          <w:szCs w:val="24"/>
        </w:rPr>
        <w:t xml:space="preserve"> The Moore Foundation </w:t>
      </w:r>
      <w:r w:rsidR="00EA7753" w:rsidRPr="00EA7753">
        <w:rPr>
          <w:rFonts w:ascii="Times New Roman" w:hAnsi="Times New Roman"/>
          <w:sz w:val="24"/>
          <w:szCs w:val="24"/>
        </w:rPr>
        <w:t xml:space="preserve">Fund </w:t>
      </w:r>
      <w:r w:rsidRPr="00EA7753">
        <w:rPr>
          <w:rFonts w:ascii="Times New Roman" w:hAnsi="Times New Roman"/>
          <w:sz w:val="24"/>
          <w:szCs w:val="24"/>
        </w:rPr>
        <w:t xml:space="preserve">has a more conservative </w:t>
      </w:r>
      <w:r w:rsidRPr="00EA7753">
        <w:rPr>
          <w:rFonts w:ascii="Times New Roman" w:hAnsi="Times New Roman"/>
          <w:sz w:val="24"/>
          <w:szCs w:val="24"/>
        </w:rPr>
        <w:t xml:space="preserve">6% annual return </w:t>
      </w:r>
      <w:r w:rsidR="00EA7753" w:rsidRPr="00EA7753">
        <w:rPr>
          <w:rFonts w:ascii="Times New Roman" w:hAnsi="Times New Roman"/>
          <w:sz w:val="24"/>
          <w:szCs w:val="24"/>
        </w:rPr>
        <w:t>goal and is allocated</w:t>
      </w:r>
      <w:r w:rsidRPr="00EA7753">
        <w:rPr>
          <w:rFonts w:ascii="Times New Roman" w:hAnsi="Times New Roman"/>
          <w:sz w:val="24"/>
          <w:szCs w:val="24"/>
        </w:rPr>
        <w:t xml:space="preserve"> 35%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equities, 25%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global multi-assets, 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 xml:space="preserve">metals, and 35% </w:t>
      </w:r>
      <w:r w:rsidR="00EA7753" w:rsidRPr="00EA7753">
        <w:rPr>
          <w:rFonts w:ascii="Times New Roman" w:hAnsi="Times New Roman"/>
          <w:sz w:val="24"/>
          <w:szCs w:val="24"/>
        </w:rPr>
        <w:t xml:space="preserve">to </w:t>
      </w:r>
      <w:r w:rsidRPr="00EA7753">
        <w:rPr>
          <w:rFonts w:ascii="Times New Roman" w:hAnsi="Times New Roman"/>
          <w:sz w:val="24"/>
          <w:szCs w:val="24"/>
        </w:rPr>
        <w:t>fixed income.</w:t>
      </w:r>
    </w:p>
    <w:p w14:paraId="3A1AB180" w14:textId="77777777" w:rsidR="00B620E2" w:rsidRDefault="00B620E2" w:rsidP="00B620E2">
      <w:pPr>
        <w:pStyle w:val="PlainText"/>
        <w:rPr>
          <w:rFonts w:ascii="Times New Roman" w:hAnsi="Times New Roman"/>
          <w:sz w:val="24"/>
          <w:szCs w:val="24"/>
        </w:rPr>
      </w:pPr>
    </w:p>
    <w:p w14:paraId="1FB36195" w14:textId="77777777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9E35C3">
        <w:rPr>
          <w:rFonts w:ascii="Times New Roman" w:hAnsi="Times New Roman"/>
          <w:sz w:val="24"/>
          <w:szCs w:val="24"/>
        </w:rPr>
        <w:t>Overall, the committee is comfortable with the allocations from a risk perspective</w:t>
      </w:r>
      <w:r w:rsidR="009E35C3" w:rsidRPr="009E35C3">
        <w:rPr>
          <w:rFonts w:ascii="Times New Roman" w:hAnsi="Times New Roman"/>
          <w:sz w:val="24"/>
          <w:szCs w:val="24"/>
        </w:rPr>
        <w:t>. The portfolio also has ample</w:t>
      </w:r>
      <w:r w:rsidRPr="009E35C3">
        <w:rPr>
          <w:rFonts w:ascii="Times New Roman" w:hAnsi="Times New Roman"/>
          <w:sz w:val="24"/>
          <w:szCs w:val="24"/>
        </w:rPr>
        <w:t xml:space="preserve"> liquidity </w:t>
      </w:r>
      <w:r w:rsidR="009E35C3" w:rsidRPr="009E35C3">
        <w:rPr>
          <w:rFonts w:ascii="Times New Roman" w:hAnsi="Times New Roman"/>
          <w:sz w:val="24"/>
          <w:szCs w:val="24"/>
        </w:rPr>
        <w:t xml:space="preserve">through Treasury </w:t>
      </w:r>
      <w:r w:rsidRPr="009E35C3">
        <w:rPr>
          <w:rFonts w:ascii="Times New Roman" w:hAnsi="Times New Roman"/>
          <w:sz w:val="24"/>
          <w:szCs w:val="24"/>
        </w:rPr>
        <w:t>bills and money market accounts</w:t>
      </w:r>
      <w:r w:rsidR="009E35C3" w:rsidRPr="009E35C3">
        <w:rPr>
          <w:rFonts w:ascii="Times New Roman" w:hAnsi="Times New Roman"/>
          <w:sz w:val="24"/>
          <w:szCs w:val="24"/>
        </w:rPr>
        <w:t>,</w:t>
      </w:r>
      <w:r w:rsidRPr="009E35C3">
        <w:rPr>
          <w:rFonts w:ascii="Times New Roman" w:hAnsi="Times New Roman"/>
          <w:sz w:val="24"/>
          <w:szCs w:val="24"/>
        </w:rPr>
        <w:t xml:space="preserve"> if </w:t>
      </w:r>
      <w:r w:rsidR="009E35C3" w:rsidRPr="009E35C3">
        <w:rPr>
          <w:rFonts w:ascii="Times New Roman" w:hAnsi="Times New Roman"/>
          <w:sz w:val="24"/>
          <w:szCs w:val="24"/>
        </w:rPr>
        <w:t>needed.</w:t>
      </w:r>
    </w:p>
    <w:p w14:paraId="7D8A27F7" w14:textId="382C3A9F" w:rsidR="006B3BBD" w:rsidRDefault="006B3BBD" w:rsidP="00DE1F85">
      <w:pPr>
        <w:pStyle w:val="PlainText"/>
        <w:rPr>
          <w:rFonts w:ascii="Times New Roman" w:hAnsi="Times New Roman"/>
          <w:sz w:val="24"/>
          <w:szCs w:val="24"/>
        </w:rPr>
      </w:pPr>
    </w:p>
    <w:p w14:paraId="62F2194D" w14:textId="77777777" w:rsidR="007E3F34" w:rsidRDefault="00EF25DA">
      <w:pPr>
        <w:pStyle w:val="PlainText"/>
        <w:rPr>
          <w:rFonts w:ascii="Times New Roman" w:hAnsi="Times New Roman"/>
          <w:sz w:val="24"/>
          <w:szCs w:val="24"/>
        </w:rPr>
      </w:pPr>
      <w:r w:rsidRPr="00104858">
        <w:rPr>
          <w:rFonts w:ascii="Times New Roman" w:hAnsi="Times New Roman"/>
          <w:sz w:val="24"/>
          <w:szCs w:val="24"/>
        </w:rPr>
        <w:t xml:space="preserve">The next investment review meeting is </w:t>
      </w:r>
      <w:r w:rsidR="00104858" w:rsidRPr="00104858">
        <w:rPr>
          <w:rFonts w:ascii="Times New Roman" w:hAnsi="Times New Roman"/>
          <w:sz w:val="24"/>
          <w:szCs w:val="24"/>
        </w:rPr>
        <w:t xml:space="preserve">scheduled for </w:t>
      </w:r>
      <w:r w:rsidRPr="00104858">
        <w:rPr>
          <w:rFonts w:ascii="Times New Roman" w:hAnsi="Times New Roman"/>
          <w:sz w:val="24"/>
          <w:szCs w:val="24"/>
        </w:rPr>
        <w:t xml:space="preserve">September </w:t>
      </w:r>
      <w:r w:rsidR="00104858" w:rsidRPr="00104858">
        <w:rPr>
          <w:rFonts w:ascii="Times New Roman" w:hAnsi="Times New Roman"/>
          <w:sz w:val="24"/>
          <w:szCs w:val="24"/>
        </w:rPr>
        <w:t>23</w:t>
      </w:r>
      <w:r w:rsidRPr="00104858">
        <w:rPr>
          <w:rFonts w:ascii="Times New Roman" w:hAnsi="Times New Roman"/>
          <w:sz w:val="24"/>
          <w:szCs w:val="24"/>
        </w:rPr>
        <w:t xml:space="preserve"> at 8:30 AM.</w:t>
      </w:r>
    </w:p>
    <w:p w14:paraId="2103D6D7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12C413C" w14:textId="77777777" w:rsidR="00B620E2" w:rsidRDefault="00B620E2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6CB8154D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035E534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E3FCC77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4240F36F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p w14:paraId="19EA8728" w14:textId="77777777" w:rsidR="00D307E0" w:rsidRDefault="00D307E0" w:rsidP="00A4042E">
      <w:pPr>
        <w:pStyle w:val="PlainText"/>
        <w:ind w:left="2880"/>
        <w:rPr>
          <w:rFonts w:ascii="Times New Roman" w:hAnsi="Times New Roman"/>
          <w:sz w:val="24"/>
          <w:szCs w:val="24"/>
        </w:rPr>
      </w:pPr>
    </w:p>
    <w:sectPr w:rsidR="00D307E0" w:rsidSect="001D227B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47FD" w14:textId="77777777" w:rsidR="00EF25DA" w:rsidRDefault="00EF25DA" w:rsidP="00721FEF">
      <w:r>
        <w:separator/>
      </w:r>
    </w:p>
  </w:endnote>
  <w:endnote w:type="continuationSeparator" w:id="0">
    <w:p w14:paraId="6361A57E" w14:textId="77777777" w:rsidR="00EF25DA" w:rsidRDefault="00EF25DA" w:rsidP="00721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A4829" w14:textId="77777777" w:rsidR="00721FEF" w:rsidRDefault="00721FEF" w:rsidP="00721FE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7E6B1" w14:textId="5A4D7902" w:rsidR="00721FEF" w:rsidRDefault="001D227B" w:rsidP="00721FEF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28186B" wp14:editId="23165298">
              <wp:simplePos x="0" y="0"/>
              <wp:positionH relativeFrom="column">
                <wp:posOffset>-914400</wp:posOffset>
              </wp:positionH>
              <wp:positionV relativeFrom="paragraph">
                <wp:posOffset>-149225</wp:posOffset>
              </wp:positionV>
              <wp:extent cx="7783830" cy="582930"/>
              <wp:effectExtent l="0" t="0" r="127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83830" cy="5829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7CE4EB" w14:textId="0D4DACE4" w:rsidR="001D227B" w:rsidRDefault="001D227B" w:rsidP="001D227B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EE6EAE" wp14:editId="119A8E40">
                                <wp:extent cx="5685155" cy="485140"/>
                                <wp:effectExtent l="0" t="0" r="4445" b="0"/>
                                <wp:docPr id="8" name="Picture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Picture 8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685155" cy="4851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86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-1in;margin-top:-11.75pt;width:612.9pt;height:4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" fillcolor="white [3201]" stroked="f" strokeweight=".5pt">
              <v:textbox>
                <w:txbxContent>
                  <w:p w14:paraId="337CE4EB" w14:textId="0D4DACE4" w:rsidR="001D227B" w:rsidRDefault="001D227B" w:rsidP="001D227B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7EE6EAE" wp14:editId="119A8E40">
                          <wp:extent cx="5685155" cy="485140"/>
                          <wp:effectExtent l="0" t="0" r="4445" b="0"/>
                          <wp:docPr id="8" name="Picture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Picture 8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685155" cy="4851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9A8BD" w14:textId="77777777" w:rsidR="00EF25DA" w:rsidRDefault="00EF25DA" w:rsidP="00721FEF">
      <w:r>
        <w:separator/>
      </w:r>
    </w:p>
  </w:footnote>
  <w:footnote w:type="continuationSeparator" w:id="0">
    <w:p w14:paraId="7093A1E6" w14:textId="77777777" w:rsidR="00EF25DA" w:rsidRDefault="00EF25DA" w:rsidP="00721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C266" w14:textId="06CD901B" w:rsidR="00721FEF" w:rsidRDefault="001D227B" w:rsidP="00721FEF">
    <w:pPr>
      <w:pStyle w:val="Header"/>
      <w:jc w:val="center"/>
      <w:rPr>
        <w:color w:val="0054A4"/>
      </w:rPr>
    </w:pPr>
    <w:r>
      <w:rPr>
        <w:noProof/>
        <w:color w:val="0054A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1E167B" wp14:editId="460B8D66">
              <wp:simplePos x="0" y="0"/>
              <wp:positionH relativeFrom="column">
                <wp:posOffset>1748790</wp:posOffset>
              </wp:positionH>
              <wp:positionV relativeFrom="paragraph">
                <wp:posOffset>-57150</wp:posOffset>
              </wp:positionV>
              <wp:extent cx="2777490" cy="502920"/>
              <wp:effectExtent l="0" t="0" r="3810" b="508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7490" cy="5029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8CB96" w14:textId="218FE152" w:rsidR="001D227B" w:rsidRDefault="001D227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7C3BFA9" wp14:editId="25E7D331">
                                <wp:extent cx="2588260" cy="445135"/>
                                <wp:effectExtent l="0" t="0" r="2540" b="0"/>
                                <wp:docPr id="4" name="Picture 4" descr="A picture containing text, clipar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A picture containing text, clipart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88260" cy="4451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E1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37.7pt;margin-top:-4.5pt;width:218.7pt;height:39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" fillcolor="white [3201]" stroked="f" strokeweight=".5pt">
              <v:textbox>
                <w:txbxContent>
                  <w:p w14:paraId="79F8CB96" w14:textId="218FE152" w:rsidR="001D227B" w:rsidRDefault="001D227B">
                    <w:r>
                      <w:rPr>
                        <w:noProof/>
                      </w:rPr>
                      <w:drawing>
                        <wp:inline distT="0" distB="0" distL="0" distR="0" wp14:anchorId="27C3BFA9" wp14:editId="25E7D331">
                          <wp:extent cx="2588260" cy="445135"/>
                          <wp:effectExtent l="0" t="0" r="2540" b="0"/>
                          <wp:docPr id="4" name="Picture 4" descr="A picture containing text, clipar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 descr="A picture containing text, clipart&#10;&#10;Description automatically generated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88260" cy="4451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8D19001" w14:textId="65B6E267" w:rsidR="00721FEF" w:rsidRDefault="0051075F" w:rsidP="00721FEF">
    <w:pPr>
      <w:pStyle w:val="Header"/>
      <w:jc w:val="center"/>
      <w:rPr>
        <w:color w:val="0054A4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4544BF3" wp14:editId="54B3BF82">
          <wp:simplePos x="0" y="0"/>
          <wp:positionH relativeFrom="column">
            <wp:posOffset>-2023110</wp:posOffset>
          </wp:positionH>
          <wp:positionV relativeFrom="paragraph">
            <wp:posOffset>309245</wp:posOffset>
          </wp:positionV>
          <wp:extent cx="10702107" cy="8269908"/>
          <wp:effectExtent l="0" t="0" r="4445" b="0"/>
          <wp:wrapNone/>
          <wp:docPr id="11" name="Picture 11" descr="Sunburst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unburst char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107" cy="82699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8E651C" w14:textId="52C83570" w:rsidR="00721FEF" w:rsidRDefault="00721FEF" w:rsidP="00721FEF">
    <w:pPr>
      <w:pStyle w:val="Header"/>
      <w:jc w:val="center"/>
      <w:rPr>
        <w:color w:val="0054A4"/>
      </w:rPr>
    </w:pPr>
  </w:p>
  <w:p w14:paraId="33C9A87B" w14:textId="4DBA6D20" w:rsidR="00721FEF" w:rsidRDefault="00721FEF" w:rsidP="00721FEF">
    <w:pPr>
      <w:pStyle w:val="Header"/>
      <w:jc w:val="center"/>
      <w:rPr>
        <w:color w:val="0054A4"/>
      </w:rPr>
    </w:pPr>
  </w:p>
  <w:p w14:paraId="5A515132" w14:textId="77777777" w:rsidR="00354D11" w:rsidRDefault="00354D11" w:rsidP="00721FEF">
    <w:pPr>
      <w:pStyle w:val="Header"/>
      <w:jc w:val="center"/>
      <w:rPr>
        <w:color w:val="0054A4"/>
      </w:rPr>
    </w:pPr>
  </w:p>
  <w:p w14:paraId="7CA4D52F" w14:textId="77777777" w:rsidR="00354D11" w:rsidRDefault="00354D11" w:rsidP="00721FEF">
    <w:pPr>
      <w:pStyle w:val="Header"/>
      <w:jc w:val="center"/>
      <w:rPr>
        <w:color w:val="0054A4"/>
      </w:rPr>
    </w:pPr>
  </w:p>
  <w:p w14:paraId="5A936D19" w14:textId="1E8014FE" w:rsidR="00354D11" w:rsidRPr="00721FEF" w:rsidRDefault="00354D11" w:rsidP="00721FEF">
    <w:pPr>
      <w:pStyle w:val="Header"/>
      <w:jc w:val="center"/>
      <w:rPr>
        <w:color w:val="0054A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91A4F"/>
    <w:multiLevelType w:val="multilevel"/>
    <w:tmpl w:val="157EE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14891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EF"/>
    <w:rsid w:val="00002952"/>
    <w:rsid w:val="000030BE"/>
    <w:rsid w:val="00010F7D"/>
    <w:rsid w:val="000118C5"/>
    <w:rsid w:val="00012454"/>
    <w:rsid w:val="00014731"/>
    <w:rsid w:val="00014751"/>
    <w:rsid w:val="000174E2"/>
    <w:rsid w:val="000176A0"/>
    <w:rsid w:val="0002716E"/>
    <w:rsid w:val="00027F5E"/>
    <w:rsid w:val="000302F9"/>
    <w:rsid w:val="00030706"/>
    <w:rsid w:val="000324E0"/>
    <w:rsid w:val="000337F6"/>
    <w:rsid w:val="00034649"/>
    <w:rsid w:val="0003576B"/>
    <w:rsid w:val="00036FFA"/>
    <w:rsid w:val="00041CF7"/>
    <w:rsid w:val="00042E66"/>
    <w:rsid w:val="00044239"/>
    <w:rsid w:val="000448FD"/>
    <w:rsid w:val="00045646"/>
    <w:rsid w:val="0004578A"/>
    <w:rsid w:val="00052A50"/>
    <w:rsid w:val="00052D22"/>
    <w:rsid w:val="0005378C"/>
    <w:rsid w:val="00053924"/>
    <w:rsid w:val="00054CAA"/>
    <w:rsid w:val="000606D5"/>
    <w:rsid w:val="00061791"/>
    <w:rsid w:val="0006292C"/>
    <w:rsid w:val="00063805"/>
    <w:rsid w:val="00063FCE"/>
    <w:rsid w:val="00064429"/>
    <w:rsid w:val="00065343"/>
    <w:rsid w:val="000653D9"/>
    <w:rsid w:val="00065B70"/>
    <w:rsid w:val="0007065F"/>
    <w:rsid w:val="00071692"/>
    <w:rsid w:val="00073CF8"/>
    <w:rsid w:val="00073E25"/>
    <w:rsid w:val="000757A7"/>
    <w:rsid w:val="00075E00"/>
    <w:rsid w:val="0007759C"/>
    <w:rsid w:val="000808D7"/>
    <w:rsid w:val="0008122A"/>
    <w:rsid w:val="00081D9B"/>
    <w:rsid w:val="00086C76"/>
    <w:rsid w:val="00092168"/>
    <w:rsid w:val="000929F4"/>
    <w:rsid w:val="00093C3B"/>
    <w:rsid w:val="000A04ED"/>
    <w:rsid w:val="000A0EE7"/>
    <w:rsid w:val="000A129D"/>
    <w:rsid w:val="000A19C9"/>
    <w:rsid w:val="000A2897"/>
    <w:rsid w:val="000A2986"/>
    <w:rsid w:val="000A2EA5"/>
    <w:rsid w:val="000A31DE"/>
    <w:rsid w:val="000A5AE8"/>
    <w:rsid w:val="000A652F"/>
    <w:rsid w:val="000A72E5"/>
    <w:rsid w:val="000A7D6D"/>
    <w:rsid w:val="000B2158"/>
    <w:rsid w:val="000B24C6"/>
    <w:rsid w:val="000B2EDE"/>
    <w:rsid w:val="000B55E1"/>
    <w:rsid w:val="000B5908"/>
    <w:rsid w:val="000B61BF"/>
    <w:rsid w:val="000C43ED"/>
    <w:rsid w:val="000C4C23"/>
    <w:rsid w:val="000C5E0C"/>
    <w:rsid w:val="000C6CDB"/>
    <w:rsid w:val="000C74F1"/>
    <w:rsid w:val="000D108F"/>
    <w:rsid w:val="000D2900"/>
    <w:rsid w:val="000D5001"/>
    <w:rsid w:val="000D5046"/>
    <w:rsid w:val="000D6AD3"/>
    <w:rsid w:val="000D6FBE"/>
    <w:rsid w:val="000D76DE"/>
    <w:rsid w:val="000E2B4A"/>
    <w:rsid w:val="000E4207"/>
    <w:rsid w:val="000E44F7"/>
    <w:rsid w:val="000E4925"/>
    <w:rsid w:val="000E5EC2"/>
    <w:rsid w:val="000E60C7"/>
    <w:rsid w:val="000E658F"/>
    <w:rsid w:val="000E678B"/>
    <w:rsid w:val="000F02D1"/>
    <w:rsid w:val="000F0AD6"/>
    <w:rsid w:val="000F0F17"/>
    <w:rsid w:val="000F2BBE"/>
    <w:rsid w:val="000F2EAA"/>
    <w:rsid w:val="000F310F"/>
    <w:rsid w:val="000F34FB"/>
    <w:rsid w:val="001006A1"/>
    <w:rsid w:val="001011AC"/>
    <w:rsid w:val="00103623"/>
    <w:rsid w:val="00104531"/>
    <w:rsid w:val="00104858"/>
    <w:rsid w:val="00105557"/>
    <w:rsid w:val="0010726D"/>
    <w:rsid w:val="00110FEA"/>
    <w:rsid w:val="0011112F"/>
    <w:rsid w:val="00111982"/>
    <w:rsid w:val="00112DCF"/>
    <w:rsid w:val="00115807"/>
    <w:rsid w:val="00115DE4"/>
    <w:rsid w:val="00120E66"/>
    <w:rsid w:val="001246C4"/>
    <w:rsid w:val="00127D1E"/>
    <w:rsid w:val="00130235"/>
    <w:rsid w:val="001306C9"/>
    <w:rsid w:val="0013171F"/>
    <w:rsid w:val="00131EB0"/>
    <w:rsid w:val="00142995"/>
    <w:rsid w:val="00142A2B"/>
    <w:rsid w:val="00142C1F"/>
    <w:rsid w:val="001443C2"/>
    <w:rsid w:val="001446D1"/>
    <w:rsid w:val="001460D1"/>
    <w:rsid w:val="00147127"/>
    <w:rsid w:val="0015067E"/>
    <w:rsid w:val="001526B5"/>
    <w:rsid w:val="001552BD"/>
    <w:rsid w:val="0015603D"/>
    <w:rsid w:val="00157194"/>
    <w:rsid w:val="00161F68"/>
    <w:rsid w:val="00162470"/>
    <w:rsid w:val="00165528"/>
    <w:rsid w:val="00167468"/>
    <w:rsid w:val="001676A8"/>
    <w:rsid w:val="00171B02"/>
    <w:rsid w:val="0017323A"/>
    <w:rsid w:val="00173D5E"/>
    <w:rsid w:val="00175212"/>
    <w:rsid w:val="00175BBA"/>
    <w:rsid w:val="00180F0A"/>
    <w:rsid w:val="0018648D"/>
    <w:rsid w:val="00192C4F"/>
    <w:rsid w:val="001967FA"/>
    <w:rsid w:val="001A0376"/>
    <w:rsid w:val="001A3BEA"/>
    <w:rsid w:val="001A3E95"/>
    <w:rsid w:val="001A4C47"/>
    <w:rsid w:val="001A6479"/>
    <w:rsid w:val="001A7FB8"/>
    <w:rsid w:val="001B08CC"/>
    <w:rsid w:val="001B13E5"/>
    <w:rsid w:val="001B191A"/>
    <w:rsid w:val="001B4EE1"/>
    <w:rsid w:val="001B630A"/>
    <w:rsid w:val="001C1C92"/>
    <w:rsid w:val="001C1CBD"/>
    <w:rsid w:val="001C26DD"/>
    <w:rsid w:val="001C2B50"/>
    <w:rsid w:val="001C3EA4"/>
    <w:rsid w:val="001C49EF"/>
    <w:rsid w:val="001D227B"/>
    <w:rsid w:val="001D2B12"/>
    <w:rsid w:val="001D448C"/>
    <w:rsid w:val="001D5783"/>
    <w:rsid w:val="001E1312"/>
    <w:rsid w:val="001E3330"/>
    <w:rsid w:val="001E3E39"/>
    <w:rsid w:val="001E436C"/>
    <w:rsid w:val="001F1D62"/>
    <w:rsid w:val="001F63C6"/>
    <w:rsid w:val="001F696B"/>
    <w:rsid w:val="0020014B"/>
    <w:rsid w:val="00200C6D"/>
    <w:rsid w:val="00201D05"/>
    <w:rsid w:val="00202479"/>
    <w:rsid w:val="00203F04"/>
    <w:rsid w:val="002042E9"/>
    <w:rsid w:val="00204470"/>
    <w:rsid w:val="00205720"/>
    <w:rsid w:val="002067AA"/>
    <w:rsid w:val="00210E08"/>
    <w:rsid w:val="002151D6"/>
    <w:rsid w:val="002157FB"/>
    <w:rsid w:val="00216E60"/>
    <w:rsid w:val="002179A8"/>
    <w:rsid w:val="00221AF9"/>
    <w:rsid w:val="002223CE"/>
    <w:rsid w:val="00223E07"/>
    <w:rsid w:val="002269E5"/>
    <w:rsid w:val="002300C4"/>
    <w:rsid w:val="002311DA"/>
    <w:rsid w:val="00232285"/>
    <w:rsid w:val="0023624D"/>
    <w:rsid w:val="0023656C"/>
    <w:rsid w:val="00236876"/>
    <w:rsid w:val="00236A3B"/>
    <w:rsid w:val="00240E5E"/>
    <w:rsid w:val="002443F2"/>
    <w:rsid w:val="002464DD"/>
    <w:rsid w:val="00250262"/>
    <w:rsid w:val="00250EC6"/>
    <w:rsid w:val="002527DE"/>
    <w:rsid w:val="002546DF"/>
    <w:rsid w:val="002549BA"/>
    <w:rsid w:val="00254AB8"/>
    <w:rsid w:val="002563C0"/>
    <w:rsid w:val="00257020"/>
    <w:rsid w:val="002605ED"/>
    <w:rsid w:val="002623A8"/>
    <w:rsid w:val="00263301"/>
    <w:rsid w:val="00263C11"/>
    <w:rsid w:val="0026451E"/>
    <w:rsid w:val="00265DD1"/>
    <w:rsid w:val="002722E1"/>
    <w:rsid w:val="00272EDE"/>
    <w:rsid w:val="00273BBF"/>
    <w:rsid w:val="00275613"/>
    <w:rsid w:val="002804B1"/>
    <w:rsid w:val="0028220D"/>
    <w:rsid w:val="00282326"/>
    <w:rsid w:val="0028313F"/>
    <w:rsid w:val="00287BA4"/>
    <w:rsid w:val="00290998"/>
    <w:rsid w:val="00290E4C"/>
    <w:rsid w:val="002911E6"/>
    <w:rsid w:val="002930F9"/>
    <w:rsid w:val="00293FC0"/>
    <w:rsid w:val="00294A2A"/>
    <w:rsid w:val="002A589C"/>
    <w:rsid w:val="002A6338"/>
    <w:rsid w:val="002A639A"/>
    <w:rsid w:val="002A7ADD"/>
    <w:rsid w:val="002A7EA1"/>
    <w:rsid w:val="002B064D"/>
    <w:rsid w:val="002B1742"/>
    <w:rsid w:val="002D19D1"/>
    <w:rsid w:val="002D4121"/>
    <w:rsid w:val="002D4B22"/>
    <w:rsid w:val="002D562B"/>
    <w:rsid w:val="002D5B2B"/>
    <w:rsid w:val="002D5F02"/>
    <w:rsid w:val="002D66DD"/>
    <w:rsid w:val="002D733C"/>
    <w:rsid w:val="002D76B1"/>
    <w:rsid w:val="002E5691"/>
    <w:rsid w:val="002E5873"/>
    <w:rsid w:val="002E6812"/>
    <w:rsid w:val="002E7716"/>
    <w:rsid w:val="002F13E1"/>
    <w:rsid w:val="002F2316"/>
    <w:rsid w:val="002F603B"/>
    <w:rsid w:val="002F7E2D"/>
    <w:rsid w:val="00302082"/>
    <w:rsid w:val="00303030"/>
    <w:rsid w:val="0030514A"/>
    <w:rsid w:val="003077FB"/>
    <w:rsid w:val="003107C0"/>
    <w:rsid w:val="00320786"/>
    <w:rsid w:val="003274DC"/>
    <w:rsid w:val="00330251"/>
    <w:rsid w:val="003306E6"/>
    <w:rsid w:val="00333A31"/>
    <w:rsid w:val="00333AFA"/>
    <w:rsid w:val="00334542"/>
    <w:rsid w:val="003355EA"/>
    <w:rsid w:val="00337366"/>
    <w:rsid w:val="003403E7"/>
    <w:rsid w:val="00341664"/>
    <w:rsid w:val="003418FB"/>
    <w:rsid w:val="00343A85"/>
    <w:rsid w:val="003462BC"/>
    <w:rsid w:val="00346704"/>
    <w:rsid w:val="0035187C"/>
    <w:rsid w:val="00351EC0"/>
    <w:rsid w:val="003549E4"/>
    <w:rsid w:val="00354D11"/>
    <w:rsid w:val="0035513F"/>
    <w:rsid w:val="00355F70"/>
    <w:rsid w:val="0035619E"/>
    <w:rsid w:val="00357530"/>
    <w:rsid w:val="00357AFC"/>
    <w:rsid w:val="00357B62"/>
    <w:rsid w:val="00360986"/>
    <w:rsid w:val="00361B86"/>
    <w:rsid w:val="00362168"/>
    <w:rsid w:val="0036217E"/>
    <w:rsid w:val="0036285A"/>
    <w:rsid w:val="0036299B"/>
    <w:rsid w:val="00363234"/>
    <w:rsid w:val="0036581E"/>
    <w:rsid w:val="003701E3"/>
    <w:rsid w:val="0037183D"/>
    <w:rsid w:val="003730DE"/>
    <w:rsid w:val="00374758"/>
    <w:rsid w:val="0037556E"/>
    <w:rsid w:val="00376058"/>
    <w:rsid w:val="00377FCB"/>
    <w:rsid w:val="00382B2A"/>
    <w:rsid w:val="00382BA4"/>
    <w:rsid w:val="003866C8"/>
    <w:rsid w:val="0038680D"/>
    <w:rsid w:val="00390363"/>
    <w:rsid w:val="0039662E"/>
    <w:rsid w:val="003A0A93"/>
    <w:rsid w:val="003A1D1A"/>
    <w:rsid w:val="003A4324"/>
    <w:rsid w:val="003A606F"/>
    <w:rsid w:val="003A62AF"/>
    <w:rsid w:val="003B02D8"/>
    <w:rsid w:val="003B072F"/>
    <w:rsid w:val="003B0D9D"/>
    <w:rsid w:val="003B1661"/>
    <w:rsid w:val="003B1CA1"/>
    <w:rsid w:val="003B31C5"/>
    <w:rsid w:val="003B4615"/>
    <w:rsid w:val="003B5760"/>
    <w:rsid w:val="003B6B9B"/>
    <w:rsid w:val="003B7597"/>
    <w:rsid w:val="003C063E"/>
    <w:rsid w:val="003C0BA5"/>
    <w:rsid w:val="003C5784"/>
    <w:rsid w:val="003C5F7F"/>
    <w:rsid w:val="003C6AD1"/>
    <w:rsid w:val="003C7124"/>
    <w:rsid w:val="003D1D1B"/>
    <w:rsid w:val="003D4B5A"/>
    <w:rsid w:val="003D59F2"/>
    <w:rsid w:val="003D5C34"/>
    <w:rsid w:val="003E1781"/>
    <w:rsid w:val="003E25A3"/>
    <w:rsid w:val="003E3CBD"/>
    <w:rsid w:val="003E4669"/>
    <w:rsid w:val="003E516D"/>
    <w:rsid w:val="003E598D"/>
    <w:rsid w:val="003E611C"/>
    <w:rsid w:val="003E7525"/>
    <w:rsid w:val="003E7A1D"/>
    <w:rsid w:val="003F22D7"/>
    <w:rsid w:val="003F22DB"/>
    <w:rsid w:val="003F50C4"/>
    <w:rsid w:val="003F5D1C"/>
    <w:rsid w:val="003F677C"/>
    <w:rsid w:val="003F78B1"/>
    <w:rsid w:val="003F78DF"/>
    <w:rsid w:val="00400427"/>
    <w:rsid w:val="004016D7"/>
    <w:rsid w:val="00402DB4"/>
    <w:rsid w:val="00404978"/>
    <w:rsid w:val="00404A4B"/>
    <w:rsid w:val="00405534"/>
    <w:rsid w:val="004076A7"/>
    <w:rsid w:val="0040772F"/>
    <w:rsid w:val="00407ABC"/>
    <w:rsid w:val="00407E71"/>
    <w:rsid w:val="004135B4"/>
    <w:rsid w:val="004156C4"/>
    <w:rsid w:val="0041587F"/>
    <w:rsid w:val="004160D9"/>
    <w:rsid w:val="004162A5"/>
    <w:rsid w:val="00421ADC"/>
    <w:rsid w:val="00421FC1"/>
    <w:rsid w:val="00422F5F"/>
    <w:rsid w:val="0042446B"/>
    <w:rsid w:val="00424C84"/>
    <w:rsid w:val="00437DC1"/>
    <w:rsid w:val="00442497"/>
    <w:rsid w:val="0044289F"/>
    <w:rsid w:val="00443546"/>
    <w:rsid w:val="00445323"/>
    <w:rsid w:val="00446F51"/>
    <w:rsid w:val="00450206"/>
    <w:rsid w:val="004526D5"/>
    <w:rsid w:val="004534E6"/>
    <w:rsid w:val="00453E89"/>
    <w:rsid w:val="00454454"/>
    <w:rsid w:val="00456B25"/>
    <w:rsid w:val="00463E48"/>
    <w:rsid w:val="004645E7"/>
    <w:rsid w:val="00464874"/>
    <w:rsid w:val="00464B0F"/>
    <w:rsid w:val="004678DB"/>
    <w:rsid w:val="0047174E"/>
    <w:rsid w:val="0047222E"/>
    <w:rsid w:val="00481589"/>
    <w:rsid w:val="00481610"/>
    <w:rsid w:val="0048230C"/>
    <w:rsid w:val="004853F6"/>
    <w:rsid w:val="00487560"/>
    <w:rsid w:val="00490741"/>
    <w:rsid w:val="00490EE5"/>
    <w:rsid w:val="004951CD"/>
    <w:rsid w:val="0049617D"/>
    <w:rsid w:val="004A0CCB"/>
    <w:rsid w:val="004A6EEB"/>
    <w:rsid w:val="004A7496"/>
    <w:rsid w:val="004A77CE"/>
    <w:rsid w:val="004B1EA0"/>
    <w:rsid w:val="004B3785"/>
    <w:rsid w:val="004B63C7"/>
    <w:rsid w:val="004B71E5"/>
    <w:rsid w:val="004C2432"/>
    <w:rsid w:val="004C3B99"/>
    <w:rsid w:val="004C3DF7"/>
    <w:rsid w:val="004C496B"/>
    <w:rsid w:val="004C730B"/>
    <w:rsid w:val="004D09B3"/>
    <w:rsid w:val="004D13C6"/>
    <w:rsid w:val="004D141C"/>
    <w:rsid w:val="004D3B67"/>
    <w:rsid w:val="004D4A78"/>
    <w:rsid w:val="004D561B"/>
    <w:rsid w:val="004D5F17"/>
    <w:rsid w:val="004D71C9"/>
    <w:rsid w:val="004E0137"/>
    <w:rsid w:val="004E0FBA"/>
    <w:rsid w:val="004E1B60"/>
    <w:rsid w:val="004E5118"/>
    <w:rsid w:val="004E5564"/>
    <w:rsid w:val="004E56E3"/>
    <w:rsid w:val="004F0D9E"/>
    <w:rsid w:val="004F155B"/>
    <w:rsid w:val="004F1B64"/>
    <w:rsid w:val="004F1C46"/>
    <w:rsid w:val="004F243F"/>
    <w:rsid w:val="004F44B8"/>
    <w:rsid w:val="004F7D63"/>
    <w:rsid w:val="00504750"/>
    <w:rsid w:val="00506BEC"/>
    <w:rsid w:val="005103A6"/>
    <w:rsid w:val="0051075F"/>
    <w:rsid w:val="00510B15"/>
    <w:rsid w:val="00513280"/>
    <w:rsid w:val="00514D9B"/>
    <w:rsid w:val="00515509"/>
    <w:rsid w:val="0052048F"/>
    <w:rsid w:val="0052050E"/>
    <w:rsid w:val="0052321E"/>
    <w:rsid w:val="0052484E"/>
    <w:rsid w:val="00524F07"/>
    <w:rsid w:val="00526E9C"/>
    <w:rsid w:val="00530145"/>
    <w:rsid w:val="00530BB0"/>
    <w:rsid w:val="005322D7"/>
    <w:rsid w:val="00532FA5"/>
    <w:rsid w:val="005335FB"/>
    <w:rsid w:val="0053431F"/>
    <w:rsid w:val="0053433A"/>
    <w:rsid w:val="005349EE"/>
    <w:rsid w:val="00536EF7"/>
    <w:rsid w:val="00537479"/>
    <w:rsid w:val="00542361"/>
    <w:rsid w:val="005429F9"/>
    <w:rsid w:val="00542AD1"/>
    <w:rsid w:val="00542E95"/>
    <w:rsid w:val="00544DA2"/>
    <w:rsid w:val="00545F76"/>
    <w:rsid w:val="005462D5"/>
    <w:rsid w:val="0054767A"/>
    <w:rsid w:val="00547776"/>
    <w:rsid w:val="00550098"/>
    <w:rsid w:val="0055480F"/>
    <w:rsid w:val="00554C54"/>
    <w:rsid w:val="0055542F"/>
    <w:rsid w:val="00555830"/>
    <w:rsid w:val="005573F6"/>
    <w:rsid w:val="00562238"/>
    <w:rsid w:val="005631F2"/>
    <w:rsid w:val="005644BE"/>
    <w:rsid w:val="00564763"/>
    <w:rsid w:val="0056536E"/>
    <w:rsid w:val="005676AE"/>
    <w:rsid w:val="00571FA3"/>
    <w:rsid w:val="00575216"/>
    <w:rsid w:val="00576129"/>
    <w:rsid w:val="005762C3"/>
    <w:rsid w:val="005763C7"/>
    <w:rsid w:val="00577A6B"/>
    <w:rsid w:val="005808D4"/>
    <w:rsid w:val="005810F2"/>
    <w:rsid w:val="00582863"/>
    <w:rsid w:val="00586A60"/>
    <w:rsid w:val="005900F6"/>
    <w:rsid w:val="00590968"/>
    <w:rsid w:val="005912D9"/>
    <w:rsid w:val="0059297E"/>
    <w:rsid w:val="00592CBD"/>
    <w:rsid w:val="00594514"/>
    <w:rsid w:val="00594554"/>
    <w:rsid w:val="00594750"/>
    <w:rsid w:val="00594CE2"/>
    <w:rsid w:val="00594F16"/>
    <w:rsid w:val="005A1847"/>
    <w:rsid w:val="005A19A9"/>
    <w:rsid w:val="005A4183"/>
    <w:rsid w:val="005A4EF0"/>
    <w:rsid w:val="005A52C4"/>
    <w:rsid w:val="005A58EB"/>
    <w:rsid w:val="005A63C8"/>
    <w:rsid w:val="005A7672"/>
    <w:rsid w:val="005B0E7A"/>
    <w:rsid w:val="005B1BFE"/>
    <w:rsid w:val="005B343F"/>
    <w:rsid w:val="005B442A"/>
    <w:rsid w:val="005B58EF"/>
    <w:rsid w:val="005B5A7A"/>
    <w:rsid w:val="005B5B2F"/>
    <w:rsid w:val="005B5ECF"/>
    <w:rsid w:val="005B6BC6"/>
    <w:rsid w:val="005C0554"/>
    <w:rsid w:val="005C0965"/>
    <w:rsid w:val="005C0E55"/>
    <w:rsid w:val="005C1542"/>
    <w:rsid w:val="005C2534"/>
    <w:rsid w:val="005C7A13"/>
    <w:rsid w:val="005D11C6"/>
    <w:rsid w:val="005D19B8"/>
    <w:rsid w:val="005D3A1A"/>
    <w:rsid w:val="005D3A30"/>
    <w:rsid w:val="005D491A"/>
    <w:rsid w:val="005D5866"/>
    <w:rsid w:val="005D79E4"/>
    <w:rsid w:val="005E2050"/>
    <w:rsid w:val="005E42D9"/>
    <w:rsid w:val="005E6344"/>
    <w:rsid w:val="005E748F"/>
    <w:rsid w:val="005F09C3"/>
    <w:rsid w:val="005F238F"/>
    <w:rsid w:val="005F3AC8"/>
    <w:rsid w:val="005F3EA2"/>
    <w:rsid w:val="005F59B8"/>
    <w:rsid w:val="005F63C3"/>
    <w:rsid w:val="005F658E"/>
    <w:rsid w:val="00600B51"/>
    <w:rsid w:val="006014C8"/>
    <w:rsid w:val="0060184A"/>
    <w:rsid w:val="00601BD5"/>
    <w:rsid w:val="00607BA4"/>
    <w:rsid w:val="006111E7"/>
    <w:rsid w:val="00612290"/>
    <w:rsid w:val="006154A4"/>
    <w:rsid w:val="00615945"/>
    <w:rsid w:val="00620558"/>
    <w:rsid w:val="0062208E"/>
    <w:rsid w:val="006228DD"/>
    <w:rsid w:val="00622D48"/>
    <w:rsid w:val="00623DD0"/>
    <w:rsid w:val="006240AA"/>
    <w:rsid w:val="00624759"/>
    <w:rsid w:val="00624FD3"/>
    <w:rsid w:val="00626D52"/>
    <w:rsid w:val="00630485"/>
    <w:rsid w:val="00630710"/>
    <w:rsid w:val="006315E9"/>
    <w:rsid w:val="00631F91"/>
    <w:rsid w:val="0063247B"/>
    <w:rsid w:val="00632513"/>
    <w:rsid w:val="00633199"/>
    <w:rsid w:val="00633BC2"/>
    <w:rsid w:val="006350FC"/>
    <w:rsid w:val="006354B3"/>
    <w:rsid w:val="00635602"/>
    <w:rsid w:val="00635D61"/>
    <w:rsid w:val="00636A7B"/>
    <w:rsid w:val="00637FE7"/>
    <w:rsid w:val="0064072E"/>
    <w:rsid w:val="006408EE"/>
    <w:rsid w:val="00640CBA"/>
    <w:rsid w:val="0064126E"/>
    <w:rsid w:val="006413CB"/>
    <w:rsid w:val="006440ED"/>
    <w:rsid w:val="00645628"/>
    <w:rsid w:val="006514CC"/>
    <w:rsid w:val="00652178"/>
    <w:rsid w:val="006532C1"/>
    <w:rsid w:val="00654923"/>
    <w:rsid w:val="00654EC0"/>
    <w:rsid w:val="006560E7"/>
    <w:rsid w:val="00657F99"/>
    <w:rsid w:val="00660B21"/>
    <w:rsid w:val="0066264C"/>
    <w:rsid w:val="00664B60"/>
    <w:rsid w:val="00665398"/>
    <w:rsid w:val="00665C5C"/>
    <w:rsid w:val="0066618A"/>
    <w:rsid w:val="00666A32"/>
    <w:rsid w:val="006709F5"/>
    <w:rsid w:val="00670CB2"/>
    <w:rsid w:val="00671588"/>
    <w:rsid w:val="006760AA"/>
    <w:rsid w:val="00676856"/>
    <w:rsid w:val="006773BA"/>
    <w:rsid w:val="0069012C"/>
    <w:rsid w:val="00691FB6"/>
    <w:rsid w:val="006965CB"/>
    <w:rsid w:val="00696F3E"/>
    <w:rsid w:val="00697E7B"/>
    <w:rsid w:val="006A24BA"/>
    <w:rsid w:val="006A2A8E"/>
    <w:rsid w:val="006A544A"/>
    <w:rsid w:val="006A705F"/>
    <w:rsid w:val="006B01D6"/>
    <w:rsid w:val="006B0874"/>
    <w:rsid w:val="006B09AB"/>
    <w:rsid w:val="006B0BE0"/>
    <w:rsid w:val="006B1011"/>
    <w:rsid w:val="006B1B32"/>
    <w:rsid w:val="006B3BBD"/>
    <w:rsid w:val="006B4EEE"/>
    <w:rsid w:val="006B56C6"/>
    <w:rsid w:val="006B7F2D"/>
    <w:rsid w:val="006C0116"/>
    <w:rsid w:val="006C147A"/>
    <w:rsid w:val="006C1B00"/>
    <w:rsid w:val="006C20DF"/>
    <w:rsid w:val="006C2E4D"/>
    <w:rsid w:val="006C5D87"/>
    <w:rsid w:val="006C6DA8"/>
    <w:rsid w:val="006C7405"/>
    <w:rsid w:val="006D03CE"/>
    <w:rsid w:val="006D0F2B"/>
    <w:rsid w:val="006D5FD3"/>
    <w:rsid w:val="006D69B1"/>
    <w:rsid w:val="006D6AA0"/>
    <w:rsid w:val="006D7047"/>
    <w:rsid w:val="006E0076"/>
    <w:rsid w:val="006E073D"/>
    <w:rsid w:val="006E0CE1"/>
    <w:rsid w:val="006E16A3"/>
    <w:rsid w:val="006E2E5B"/>
    <w:rsid w:val="006E302E"/>
    <w:rsid w:val="006E444B"/>
    <w:rsid w:val="006E5CBC"/>
    <w:rsid w:val="006E6C04"/>
    <w:rsid w:val="006E6E1E"/>
    <w:rsid w:val="006F0248"/>
    <w:rsid w:val="006F0A55"/>
    <w:rsid w:val="006F4BFC"/>
    <w:rsid w:val="006F61B2"/>
    <w:rsid w:val="006F6992"/>
    <w:rsid w:val="007021F7"/>
    <w:rsid w:val="0070326E"/>
    <w:rsid w:val="00703571"/>
    <w:rsid w:val="007035EF"/>
    <w:rsid w:val="007042DA"/>
    <w:rsid w:val="007066BF"/>
    <w:rsid w:val="00707604"/>
    <w:rsid w:val="0070770B"/>
    <w:rsid w:val="00707770"/>
    <w:rsid w:val="00710167"/>
    <w:rsid w:val="00715622"/>
    <w:rsid w:val="00716553"/>
    <w:rsid w:val="00717109"/>
    <w:rsid w:val="00720988"/>
    <w:rsid w:val="00720E5B"/>
    <w:rsid w:val="00721E62"/>
    <w:rsid w:val="00721FEF"/>
    <w:rsid w:val="00722B01"/>
    <w:rsid w:val="00722EE3"/>
    <w:rsid w:val="0072333D"/>
    <w:rsid w:val="007236B1"/>
    <w:rsid w:val="00725E8B"/>
    <w:rsid w:val="00730897"/>
    <w:rsid w:val="007320F2"/>
    <w:rsid w:val="00732576"/>
    <w:rsid w:val="007336A4"/>
    <w:rsid w:val="00735564"/>
    <w:rsid w:val="00737D5C"/>
    <w:rsid w:val="00740B40"/>
    <w:rsid w:val="00743EDC"/>
    <w:rsid w:val="00746456"/>
    <w:rsid w:val="00746D35"/>
    <w:rsid w:val="00750C14"/>
    <w:rsid w:val="00752683"/>
    <w:rsid w:val="00753391"/>
    <w:rsid w:val="0075641E"/>
    <w:rsid w:val="00756959"/>
    <w:rsid w:val="00760101"/>
    <w:rsid w:val="0076315E"/>
    <w:rsid w:val="0076387C"/>
    <w:rsid w:val="0076398A"/>
    <w:rsid w:val="007649F4"/>
    <w:rsid w:val="00764F24"/>
    <w:rsid w:val="0076773C"/>
    <w:rsid w:val="007679EC"/>
    <w:rsid w:val="00767DC5"/>
    <w:rsid w:val="00767ECE"/>
    <w:rsid w:val="00771D90"/>
    <w:rsid w:val="007728BA"/>
    <w:rsid w:val="00774191"/>
    <w:rsid w:val="007751BE"/>
    <w:rsid w:val="00780114"/>
    <w:rsid w:val="0078327F"/>
    <w:rsid w:val="00783A94"/>
    <w:rsid w:val="00785EE1"/>
    <w:rsid w:val="00791115"/>
    <w:rsid w:val="007954D6"/>
    <w:rsid w:val="007A070A"/>
    <w:rsid w:val="007A127E"/>
    <w:rsid w:val="007A12F5"/>
    <w:rsid w:val="007A5067"/>
    <w:rsid w:val="007A76E1"/>
    <w:rsid w:val="007A7AE6"/>
    <w:rsid w:val="007B0190"/>
    <w:rsid w:val="007B3444"/>
    <w:rsid w:val="007B3E04"/>
    <w:rsid w:val="007B55DC"/>
    <w:rsid w:val="007B6A39"/>
    <w:rsid w:val="007B6A93"/>
    <w:rsid w:val="007C0960"/>
    <w:rsid w:val="007C3092"/>
    <w:rsid w:val="007C376C"/>
    <w:rsid w:val="007C711F"/>
    <w:rsid w:val="007C7740"/>
    <w:rsid w:val="007C77F7"/>
    <w:rsid w:val="007C785C"/>
    <w:rsid w:val="007D2FEC"/>
    <w:rsid w:val="007D3701"/>
    <w:rsid w:val="007D3B28"/>
    <w:rsid w:val="007D3EA8"/>
    <w:rsid w:val="007D3FF3"/>
    <w:rsid w:val="007D6276"/>
    <w:rsid w:val="007D6B7B"/>
    <w:rsid w:val="007D6ED4"/>
    <w:rsid w:val="007E21ED"/>
    <w:rsid w:val="007E3F34"/>
    <w:rsid w:val="007E406B"/>
    <w:rsid w:val="007F04DE"/>
    <w:rsid w:val="007F4F4D"/>
    <w:rsid w:val="008012A1"/>
    <w:rsid w:val="00801DF7"/>
    <w:rsid w:val="008040ED"/>
    <w:rsid w:val="00804864"/>
    <w:rsid w:val="0080521B"/>
    <w:rsid w:val="00811E47"/>
    <w:rsid w:val="00813D6F"/>
    <w:rsid w:val="0081419C"/>
    <w:rsid w:val="00814C5B"/>
    <w:rsid w:val="00817B8C"/>
    <w:rsid w:val="008208C2"/>
    <w:rsid w:val="00821002"/>
    <w:rsid w:val="0082165E"/>
    <w:rsid w:val="00821DE8"/>
    <w:rsid w:val="00823224"/>
    <w:rsid w:val="00823F9A"/>
    <w:rsid w:val="0082448D"/>
    <w:rsid w:val="00827257"/>
    <w:rsid w:val="00832B9E"/>
    <w:rsid w:val="008330AA"/>
    <w:rsid w:val="0083454F"/>
    <w:rsid w:val="00834F2E"/>
    <w:rsid w:val="008354E6"/>
    <w:rsid w:val="00836869"/>
    <w:rsid w:val="00840B41"/>
    <w:rsid w:val="0084221E"/>
    <w:rsid w:val="00843411"/>
    <w:rsid w:val="008454B7"/>
    <w:rsid w:val="008455B0"/>
    <w:rsid w:val="00845BD6"/>
    <w:rsid w:val="00850E21"/>
    <w:rsid w:val="00852923"/>
    <w:rsid w:val="00854051"/>
    <w:rsid w:val="00854071"/>
    <w:rsid w:val="0085514F"/>
    <w:rsid w:val="008560E3"/>
    <w:rsid w:val="00856723"/>
    <w:rsid w:val="00860157"/>
    <w:rsid w:val="00862C36"/>
    <w:rsid w:val="00863063"/>
    <w:rsid w:val="00863320"/>
    <w:rsid w:val="00863402"/>
    <w:rsid w:val="00863D2C"/>
    <w:rsid w:val="008643E8"/>
    <w:rsid w:val="008645F6"/>
    <w:rsid w:val="00865014"/>
    <w:rsid w:val="00866ED2"/>
    <w:rsid w:val="008677E4"/>
    <w:rsid w:val="008720C9"/>
    <w:rsid w:val="00873652"/>
    <w:rsid w:val="00874D29"/>
    <w:rsid w:val="00876312"/>
    <w:rsid w:val="008764FD"/>
    <w:rsid w:val="008806FE"/>
    <w:rsid w:val="0088632A"/>
    <w:rsid w:val="00890F27"/>
    <w:rsid w:val="00891A36"/>
    <w:rsid w:val="00894ED6"/>
    <w:rsid w:val="00897FBB"/>
    <w:rsid w:val="008A0E87"/>
    <w:rsid w:val="008A736C"/>
    <w:rsid w:val="008C1283"/>
    <w:rsid w:val="008C1873"/>
    <w:rsid w:val="008C25A4"/>
    <w:rsid w:val="008C2AAE"/>
    <w:rsid w:val="008D2B15"/>
    <w:rsid w:val="008D35E4"/>
    <w:rsid w:val="008D379A"/>
    <w:rsid w:val="008D5965"/>
    <w:rsid w:val="008E0B29"/>
    <w:rsid w:val="008E19EC"/>
    <w:rsid w:val="008E2823"/>
    <w:rsid w:val="008E2842"/>
    <w:rsid w:val="008E2CBF"/>
    <w:rsid w:val="008E5D61"/>
    <w:rsid w:val="008E693C"/>
    <w:rsid w:val="008E7A4F"/>
    <w:rsid w:val="008F13A3"/>
    <w:rsid w:val="008F7004"/>
    <w:rsid w:val="008F7C2D"/>
    <w:rsid w:val="00902CCF"/>
    <w:rsid w:val="009036ED"/>
    <w:rsid w:val="00904805"/>
    <w:rsid w:val="00904F06"/>
    <w:rsid w:val="009050CC"/>
    <w:rsid w:val="0090594C"/>
    <w:rsid w:val="00906CB4"/>
    <w:rsid w:val="00906EE6"/>
    <w:rsid w:val="00911301"/>
    <w:rsid w:val="0091196C"/>
    <w:rsid w:val="00914344"/>
    <w:rsid w:val="009163D3"/>
    <w:rsid w:val="00916B22"/>
    <w:rsid w:val="00917066"/>
    <w:rsid w:val="00917E0A"/>
    <w:rsid w:val="009202CD"/>
    <w:rsid w:val="00921B16"/>
    <w:rsid w:val="0092269C"/>
    <w:rsid w:val="00923F3F"/>
    <w:rsid w:val="0092400F"/>
    <w:rsid w:val="00924737"/>
    <w:rsid w:val="009268F0"/>
    <w:rsid w:val="00927A41"/>
    <w:rsid w:val="00930819"/>
    <w:rsid w:val="0093178A"/>
    <w:rsid w:val="00932727"/>
    <w:rsid w:val="00932844"/>
    <w:rsid w:val="009345BB"/>
    <w:rsid w:val="009349BA"/>
    <w:rsid w:val="00934D19"/>
    <w:rsid w:val="009365F5"/>
    <w:rsid w:val="00936A40"/>
    <w:rsid w:val="009377F7"/>
    <w:rsid w:val="009436F1"/>
    <w:rsid w:val="00943721"/>
    <w:rsid w:val="009454D8"/>
    <w:rsid w:val="00946540"/>
    <w:rsid w:val="00946616"/>
    <w:rsid w:val="0094675B"/>
    <w:rsid w:val="00946A01"/>
    <w:rsid w:val="00947F43"/>
    <w:rsid w:val="00950B14"/>
    <w:rsid w:val="00954D63"/>
    <w:rsid w:val="00955B1A"/>
    <w:rsid w:val="00955CD6"/>
    <w:rsid w:val="0095669D"/>
    <w:rsid w:val="009568F0"/>
    <w:rsid w:val="00960B26"/>
    <w:rsid w:val="00961466"/>
    <w:rsid w:val="00962145"/>
    <w:rsid w:val="0096269D"/>
    <w:rsid w:val="00962AD3"/>
    <w:rsid w:val="00964C1E"/>
    <w:rsid w:val="0096553A"/>
    <w:rsid w:val="00971864"/>
    <w:rsid w:val="009735E3"/>
    <w:rsid w:val="00975D94"/>
    <w:rsid w:val="00977FB9"/>
    <w:rsid w:val="00980151"/>
    <w:rsid w:val="00981C73"/>
    <w:rsid w:val="00981CFC"/>
    <w:rsid w:val="00984379"/>
    <w:rsid w:val="00985BB3"/>
    <w:rsid w:val="009866C3"/>
    <w:rsid w:val="00987418"/>
    <w:rsid w:val="00987E41"/>
    <w:rsid w:val="00990D8D"/>
    <w:rsid w:val="00992055"/>
    <w:rsid w:val="009926F8"/>
    <w:rsid w:val="00995062"/>
    <w:rsid w:val="009966F7"/>
    <w:rsid w:val="009A156B"/>
    <w:rsid w:val="009A42D4"/>
    <w:rsid w:val="009A4B20"/>
    <w:rsid w:val="009A5215"/>
    <w:rsid w:val="009A6F08"/>
    <w:rsid w:val="009B2E69"/>
    <w:rsid w:val="009B456F"/>
    <w:rsid w:val="009B61DB"/>
    <w:rsid w:val="009B6325"/>
    <w:rsid w:val="009B66C4"/>
    <w:rsid w:val="009B7505"/>
    <w:rsid w:val="009C2029"/>
    <w:rsid w:val="009C5445"/>
    <w:rsid w:val="009C6D6B"/>
    <w:rsid w:val="009D123A"/>
    <w:rsid w:val="009D14DC"/>
    <w:rsid w:val="009D693F"/>
    <w:rsid w:val="009D6B91"/>
    <w:rsid w:val="009E12B2"/>
    <w:rsid w:val="009E183F"/>
    <w:rsid w:val="009E35C3"/>
    <w:rsid w:val="009E3BA5"/>
    <w:rsid w:val="009E3CAD"/>
    <w:rsid w:val="009E4074"/>
    <w:rsid w:val="009E523E"/>
    <w:rsid w:val="009E79FF"/>
    <w:rsid w:val="009E7B58"/>
    <w:rsid w:val="009F0735"/>
    <w:rsid w:val="009F24C6"/>
    <w:rsid w:val="009F485E"/>
    <w:rsid w:val="009F70CE"/>
    <w:rsid w:val="009F788B"/>
    <w:rsid w:val="00A00190"/>
    <w:rsid w:val="00A018E5"/>
    <w:rsid w:val="00A040CD"/>
    <w:rsid w:val="00A07918"/>
    <w:rsid w:val="00A102A5"/>
    <w:rsid w:val="00A10483"/>
    <w:rsid w:val="00A1113A"/>
    <w:rsid w:val="00A118C6"/>
    <w:rsid w:val="00A14885"/>
    <w:rsid w:val="00A1489A"/>
    <w:rsid w:val="00A14AA9"/>
    <w:rsid w:val="00A152AD"/>
    <w:rsid w:val="00A15301"/>
    <w:rsid w:val="00A179E0"/>
    <w:rsid w:val="00A20226"/>
    <w:rsid w:val="00A25713"/>
    <w:rsid w:val="00A26559"/>
    <w:rsid w:val="00A276C9"/>
    <w:rsid w:val="00A30165"/>
    <w:rsid w:val="00A30C39"/>
    <w:rsid w:val="00A3299D"/>
    <w:rsid w:val="00A36972"/>
    <w:rsid w:val="00A37BFF"/>
    <w:rsid w:val="00A4042E"/>
    <w:rsid w:val="00A4548A"/>
    <w:rsid w:val="00A45DBD"/>
    <w:rsid w:val="00A4650E"/>
    <w:rsid w:val="00A46862"/>
    <w:rsid w:val="00A46C91"/>
    <w:rsid w:val="00A47091"/>
    <w:rsid w:val="00A50AE4"/>
    <w:rsid w:val="00A56A43"/>
    <w:rsid w:val="00A60602"/>
    <w:rsid w:val="00A6088B"/>
    <w:rsid w:val="00A62259"/>
    <w:rsid w:val="00A642B3"/>
    <w:rsid w:val="00A64D8C"/>
    <w:rsid w:val="00A65082"/>
    <w:rsid w:val="00A66AD4"/>
    <w:rsid w:val="00A676BE"/>
    <w:rsid w:val="00A70ACD"/>
    <w:rsid w:val="00A72411"/>
    <w:rsid w:val="00A734F6"/>
    <w:rsid w:val="00A7359C"/>
    <w:rsid w:val="00A75562"/>
    <w:rsid w:val="00A76572"/>
    <w:rsid w:val="00A80545"/>
    <w:rsid w:val="00A820AD"/>
    <w:rsid w:val="00A83CAF"/>
    <w:rsid w:val="00A85611"/>
    <w:rsid w:val="00A8606C"/>
    <w:rsid w:val="00A8638D"/>
    <w:rsid w:val="00A900E5"/>
    <w:rsid w:val="00A97D18"/>
    <w:rsid w:val="00AA0256"/>
    <w:rsid w:val="00AA0599"/>
    <w:rsid w:val="00AA12CC"/>
    <w:rsid w:val="00AA1FFC"/>
    <w:rsid w:val="00AA3E28"/>
    <w:rsid w:val="00AA49BD"/>
    <w:rsid w:val="00AA4E8E"/>
    <w:rsid w:val="00AB2250"/>
    <w:rsid w:val="00AB44C9"/>
    <w:rsid w:val="00AB4E73"/>
    <w:rsid w:val="00AC02EE"/>
    <w:rsid w:val="00AC482F"/>
    <w:rsid w:val="00AC5A08"/>
    <w:rsid w:val="00AD10B1"/>
    <w:rsid w:val="00AD18F5"/>
    <w:rsid w:val="00AD282D"/>
    <w:rsid w:val="00AD52FD"/>
    <w:rsid w:val="00AD64FF"/>
    <w:rsid w:val="00AD77F2"/>
    <w:rsid w:val="00AE12F3"/>
    <w:rsid w:val="00AE3A87"/>
    <w:rsid w:val="00AE582A"/>
    <w:rsid w:val="00AE6412"/>
    <w:rsid w:val="00AE72AE"/>
    <w:rsid w:val="00AF518D"/>
    <w:rsid w:val="00AF72B8"/>
    <w:rsid w:val="00B000C0"/>
    <w:rsid w:val="00B0023E"/>
    <w:rsid w:val="00B02A19"/>
    <w:rsid w:val="00B02AF0"/>
    <w:rsid w:val="00B03426"/>
    <w:rsid w:val="00B0364A"/>
    <w:rsid w:val="00B04B7E"/>
    <w:rsid w:val="00B079C1"/>
    <w:rsid w:val="00B1041E"/>
    <w:rsid w:val="00B131E8"/>
    <w:rsid w:val="00B139BC"/>
    <w:rsid w:val="00B20810"/>
    <w:rsid w:val="00B21273"/>
    <w:rsid w:val="00B247FF"/>
    <w:rsid w:val="00B305C2"/>
    <w:rsid w:val="00B3373B"/>
    <w:rsid w:val="00B4350B"/>
    <w:rsid w:val="00B4468D"/>
    <w:rsid w:val="00B44B38"/>
    <w:rsid w:val="00B46CD8"/>
    <w:rsid w:val="00B47EF6"/>
    <w:rsid w:val="00B505DC"/>
    <w:rsid w:val="00B50DD1"/>
    <w:rsid w:val="00B51649"/>
    <w:rsid w:val="00B52B47"/>
    <w:rsid w:val="00B56C07"/>
    <w:rsid w:val="00B60DBF"/>
    <w:rsid w:val="00B620E2"/>
    <w:rsid w:val="00B62E9B"/>
    <w:rsid w:val="00B63A31"/>
    <w:rsid w:val="00B6469D"/>
    <w:rsid w:val="00B651FE"/>
    <w:rsid w:val="00B654A3"/>
    <w:rsid w:val="00B662CB"/>
    <w:rsid w:val="00B6673E"/>
    <w:rsid w:val="00B67E0A"/>
    <w:rsid w:val="00B70640"/>
    <w:rsid w:val="00B75B60"/>
    <w:rsid w:val="00B77552"/>
    <w:rsid w:val="00B81ADD"/>
    <w:rsid w:val="00B82530"/>
    <w:rsid w:val="00B83D8D"/>
    <w:rsid w:val="00B842FC"/>
    <w:rsid w:val="00B859D0"/>
    <w:rsid w:val="00B86E2E"/>
    <w:rsid w:val="00B93FC1"/>
    <w:rsid w:val="00B96B0A"/>
    <w:rsid w:val="00B970AE"/>
    <w:rsid w:val="00B97893"/>
    <w:rsid w:val="00BA20A9"/>
    <w:rsid w:val="00BA278C"/>
    <w:rsid w:val="00BA358B"/>
    <w:rsid w:val="00BA3CE9"/>
    <w:rsid w:val="00BA68A7"/>
    <w:rsid w:val="00BB0D34"/>
    <w:rsid w:val="00BB129C"/>
    <w:rsid w:val="00BB2C9D"/>
    <w:rsid w:val="00BB2FEE"/>
    <w:rsid w:val="00BB386C"/>
    <w:rsid w:val="00BB3DF4"/>
    <w:rsid w:val="00BB4843"/>
    <w:rsid w:val="00BC1BDE"/>
    <w:rsid w:val="00BC56B8"/>
    <w:rsid w:val="00BC61BE"/>
    <w:rsid w:val="00BC714C"/>
    <w:rsid w:val="00BC7B9A"/>
    <w:rsid w:val="00BD45B2"/>
    <w:rsid w:val="00BD5212"/>
    <w:rsid w:val="00BD5DC6"/>
    <w:rsid w:val="00BD5DCB"/>
    <w:rsid w:val="00BD5DE7"/>
    <w:rsid w:val="00BD70D5"/>
    <w:rsid w:val="00BD70F4"/>
    <w:rsid w:val="00BE0C23"/>
    <w:rsid w:val="00BE0C4F"/>
    <w:rsid w:val="00BE22D8"/>
    <w:rsid w:val="00BE4257"/>
    <w:rsid w:val="00BE59C2"/>
    <w:rsid w:val="00BE69F3"/>
    <w:rsid w:val="00BE6E10"/>
    <w:rsid w:val="00BE7CA5"/>
    <w:rsid w:val="00BF22CB"/>
    <w:rsid w:val="00BF39E8"/>
    <w:rsid w:val="00BF6908"/>
    <w:rsid w:val="00C00EDD"/>
    <w:rsid w:val="00C01041"/>
    <w:rsid w:val="00C03619"/>
    <w:rsid w:val="00C03715"/>
    <w:rsid w:val="00C03CF5"/>
    <w:rsid w:val="00C04321"/>
    <w:rsid w:val="00C0600A"/>
    <w:rsid w:val="00C07761"/>
    <w:rsid w:val="00C07A55"/>
    <w:rsid w:val="00C10A9E"/>
    <w:rsid w:val="00C11C2A"/>
    <w:rsid w:val="00C121B1"/>
    <w:rsid w:val="00C133FC"/>
    <w:rsid w:val="00C13D8C"/>
    <w:rsid w:val="00C14465"/>
    <w:rsid w:val="00C1647A"/>
    <w:rsid w:val="00C17D9C"/>
    <w:rsid w:val="00C20B7A"/>
    <w:rsid w:val="00C210B1"/>
    <w:rsid w:val="00C212CC"/>
    <w:rsid w:val="00C22752"/>
    <w:rsid w:val="00C241D2"/>
    <w:rsid w:val="00C2686F"/>
    <w:rsid w:val="00C26E2A"/>
    <w:rsid w:val="00C27CB7"/>
    <w:rsid w:val="00C31258"/>
    <w:rsid w:val="00C322CF"/>
    <w:rsid w:val="00C3466A"/>
    <w:rsid w:val="00C34E68"/>
    <w:rsid w:val="00C4315F"/>
    <w:rsid w:val="00C44410"/>
    <w:rsid w:val="00C46077"/>
    <w:rsid w:val="00C4710E"/>
    <w:rsid w:val="00C5145C"/>
    <w:rsid w:val="00C51D59"/>
    <w:rsid w:val="00C524BC"/>
    <w:rsid w:val="00C526A9"/>
    <w:rsid w:val="00C54BD6"/>
    <w:rsid w:val="00C54EA6"/>
    <w:rsid w:val="00C55CBA"/>
    <w:rsid w:val="00C56014"/>
    <w:rsid w:val="00C57332"/>
    <w:rsid w:val="00C6067D"/>
    <w:rsid w:val="00C66B46"/>
    <w:rsid w:val="00C66EBF"/>
    <w:rsid w:val="00C70981"/>
    <w:rsid w:val="00C72235"/>
    <w:rsid w:val="00C724D5"/>
    <w:rsid w:val="00C72518"/>
    <w:rsid w:val="00C7281E"/>
    <w:rsid w:val="00C73C37"/>
    <w:rsid w:val="00C75EB2"/>
    <w:rsid w:val="00C76EF2"/>
    <w:rsid w:val="00C7758E"/>
    <w:rsid w:val="00C80F7A"/>
    <w:rsid w:val="00C812F5"/>
    <w:rsid w:val="00C8287F"/>
    <w:rsid w:val="00C850E7"/>
    <w:rsid w:val="00C85AEF"/>
    <w:rsid w:val="00C911DF"/>
    <w:rsid w:val="00C9273D"/>
    <w:rsid w:val="00C940BF"/>
    <w:rsid w:val="00C9765E"/>
    <w:rsid w:val="00CA0121"/>
    <w:rsid w:val="00CA38A7"/>
    <w:rsid w:val="00CA3A89"/>
    <w:rsid w:val="00CA42B9"/>
    <w:rsid w:val="00CA450A"/>
    <w:rsid w:val="00CA4ADE"/>
    <w:rsid w:val="00CA4B44"/>
    <w:rsid w:val="00CA5AC3"/>
    <w:rsid w:val="00CA5D5D"/>
    <w:rsid w:val="00CB3BFE"/>
    <w:rsid w:val="00CB6AB1"/>
    <w:rsid w:val="00CC1FB7"/>
    <w:rsid w:val="00CC3292"/>
    <w:rsid w:val="00CC5257"/>
    <w:rsid w:val="00CC5B90"/>
    <w:rsid w:val="00CC60F6"/>
    <w:rsid w:val="00CC6465"/>
    <w:rsid w:val="00CC717D"/>
    <w:rsid w:val="00CC7A3C"/>
    <w:rsid w:val="00CD04A0"/>
    <w:rsid w:val="00CD1CC9"/>
    <w:rsid w:val="00CD2669"/>
    <w:rsid w:val="00CD5352"/>
    <w:rsid w:val="00CD663C"/>
    <w:rsid w:val="00CD6E25"/>
    <w:rsid w:val="00CE10B2"/>
    <w:rsid w:val="00CE3E17"/>
    <w:rsid w:val="00CE5092"/>
    <w:rsid w:val="00CE533B"/>
    <w:rsid w:val="00CF05E3"/>
    <w:rsid w:val="00CF0C09"/>
    <w:rsid w:val="00CF467E"/>
    <w:rsid w:val="00D0276D"/>
    <w:rsid w:val="00D038CA"/>
    <w:rsid w:val="00D12DAB"/>
    <w:rsid w:val="00D13441"/>
    <w:rsid w:val="00D15964"/>
    <w:rsid w:val="00D17470"/>
    <w:rsid w:val="00D17553"/>
    <w:rsid w:val="00D2119C"/>
    <w:rsid w:val="00D251B0"/>
    <w:rsid w:val="00D25F66"/>
    <w:rsid w:val="00D27301"/>
    <w:rsid w:val="00D307E0"/>
    <w:rsid w:val="00D33A44"/>
    <w:rsid w:val="00D34471"/>
    <w:rsid w:val="00D3520D"/>
    <w:rsid w:val="00D3776C"/>
    <w:rsid w:val="00D4010A"/>
    <w:rsid w:val="00D412E5"/>
    <w:rsid w:val="00D42589"/>
    <w:rsid w:val="00D42DA3"/>
    <w:rsid w:val="00D50FF4"/>
    <w:rsid w:val="00D555A2"/>
    <w:rsid w:val="00D57F8D"/>
    <w:rsid w:val="00D6060C"/>
    <w:rsid w:val="00D64384"/>
    <w:rsid w:val="00D657B9"/>
    <w:rsid w:val="00D71A2A"/>
    <w:rsid w:val="00D72FF1"/>
    <w:rsid w:val="00D74F4B"/>
    <w:rsid w:val="00D75F05"/>
    <w:rsid w:val="00D77810"/>
    <w:rsid w:val="00D77AE0"/>
    <w:rsid w:val="00D844FF"/>
    <w:rsid w:val="00D8670D"/>
    <w:rsid w:val="00D877F7"/>
    <w:rsid w:val="00DA1B71"/>
    <w:rsid w:val="00DA1C69"/>
    <w:rsid w:val="00DA3210"/>
    <w:rsid w:val="00DA42D7"/>
    <w:rsid w:val="00DA61E8"/>
    <w:rsid w:val="00DB3F50"/>
    <w:rsid w:val="00DB4616"/>
    <w:rsid w:val="00DB51B9"/>
    <w:rsid w:val="00DC09E6"/>
    <w:rsid w:val="00DC1A1F"/>
    <w:rsid w:val="00DC1AF2"/>
    <w:rsid w:val="00DC3603"/>
    <w:rsid w:val="00DC47A2"/>
    <w:rsid w:val="00DC5909"/>
    <w:rsid w:val="00DC607E"/>
    <w:rsid w:val="00DC76AC"/>
    <w:rsid w:val="00DD0AB0"/>
    <w:rsid w:val="00DD1C72"/>
    <w:rsid w:val="00DD3881"/>
    <w:rsid w:val="00DD51D1"/>
    <w:rsid w:val="00DD5986"/>
    <w:rsid w:val="00DD6C9A"/>
    <w:rsid w:val="00DE1F85"/>
    <w:rsid w:val="00DE2925"/>
    <w:rsid w:val="00DE3885"/>
    <w:rsid w:val="00DE7368"/>
    <w:rsid w:val="00DE75B6"/>
    <w:rsid w:val="00DF1F2B"/>
    <w:rsid w:val="00DF2141"/>
    <w:rsid w:val="00DF2FED"/>
    <w:rsid w:val="00DF364F"/>
    <w:rsid w:val="00DF5ADF"/>
    <w:rsid w:val="00DF664B"/>
    <w:rsid w:val="00E00114"/>
    <w:rsid w:val="00E00975"/>
    <w:rsid w:val="00E01437"/>
    <w:rsid w:val="00E03139"/>
    <w:rsid w:val="00E03A4B"/>
    <w:rsid w:val="00E05F86"/>
    <w:rsid w:val="00E06C12"/>
    <w:rsid w:val="00E070CC"/>
    <w:rsid w:val="00E07441"/>
    <w:rsid w:val="00E101DF"/>
    <w:rsid w:val="00E11BCA"/>
    <w:rsid w:val="00E12FDA"/>
    <w:rsid w:val="00E1380F"/>
    <w:rsid w:val="00E13D2D"/>
    <w:rsid w:val="00E147CC"/>
    <w:rsid w:val="00E16EFF"/>
    <w:rsid w:val="00E17C3F"/>
    <w:rsid w:val="00E23120"/>
    <w:rsid w:val="00E23863"/>
    <w:rsid w:val="00E26A17"/>
    <w:rsid w:val="00E275D9"/>
    <w:rsid w:val="00E30776"/>
    <w:rsid w:val="00E324D2"/>
    <w:rsid w:val="00E335AB"/>
    <w:rsid w:val="00E33E5B"/>
    <w:rsid w:val="00E3479A"/>
    <w:rsid w:val="00E36136"/>
    <w:rsid w:val="00E36F32"/>
    <w:rsid w:val="00E430A7"/>
    <w:rsid w:val="00E436B8"/>
    <w:rsid w:val="00E44D96"/>
    <w:rsid w:val="00E45883"/>
    <w:rsid w:val="00E45D57"/>
    <w:rsid w:val="00E46BB4"/>
    <w:rsid w:val="00E46E9B"/>
    <w:rsid w:val="00E5079A"/>
    <w:rsid w:val="00E51082"/>
    <w:rsid w:val="00E5175F"/>
    <w:rsid w:val="00E51A83"/>
    <w:rsid w:val="00E52B30"/>
    <w:rsid w:val="00E533C3"/>
    <w:rsid w:val="00E5377A"/>
    <w:rsid w:val="00E569AB"/>
    <w:rsid w:val="00E5781D"/>
    <w:rsid w:val="00E57E72"/>
    <w:rsid w:val="00E61759"/>
    <w:rsid w:val="00E627B4"/>
    <w:rsid w:val="00E635EF"/>
    <w:rsid w:val="00E6411D"/>
    <w:rsid w:val="00E66456"/>
    <w:rsid w:val="00E665AE"/>
    <w:rsid w:val="00E67DAB"/>
    <w:rsid w:val="00E707C9"/>
    <w:rsid w:val="00E70D07"/>
    <w:rsid w:val="00E75DD7"/>
    <w:rsid w:val="00E77B1E"/>
    <w:rsid w:val="00E77BF8"/>
    <w:rsid w:val="00E825FE"/>
    <w:rsid w:val="00E8291A"/>
    <w:rsid w:val="00E82A63"/>
    <w:rsid w:val="00E83EC8"/>
    <w:rsid w:val="00E90447"/>
    <w:rsid w:val="00E906D3"/>
    <w:rsid w:val="00E9420B"/>
    <w:rsid w:val="00E96AD2"/>
    <w:rsid w:val="00E97324"/>
    <w:rsid w:val="00EA26B0"/>
    <w:rsid w:val="00EA5D87"/>
    <w:rsid w:val="00EA7753"/>
    <w:rsid w:val="00EB034B"/>
    <w:rsid w:val="00EB3285"/>
    <w:rsid w:val="00EB380C"/>
    <w:rsid w:val="00EB3CB5"/>
    <w:rsid w:val="00EB46D6"/>
    <w:rsid w:val="00EB5213"/>
    <w:rsid w:val="00EB5280"/>
    <w:rsid w:val="00EB5A86"/>
    <w:rsid w:val="00EB5D42"/>
    <w:rsid w:val="00EB65A1"/>
    <w:rsid w:val="00EB7950"/>
    <w:rsid w:val="00EC2F4D"/>
    <w:rsid w:val="00EC37C3"/>
    <w:rsid w:val="00EC69BD"/>
    <w:rsid w:val="00EC7F3C"/>
    <w:rsid w:val="00ED0E7B"/>
    <w:rsid w:val="00ED1478"/>
    <w:rsid w:val="00ED1B46"/>
    <w:rsid w:val="00ED2A8A"/>
    <w:rsid w:val="00ED3AAB"/>
    <w:rsid w:val="00ED43F0"/>
    <w:rsid w:val="00ED4EBD"/>
    <w:rsid w:val="00ED5F09"/>
    <w:rsid w:val="00ED6699"/>
    <w:rsid w:val="00ED67FA"/>
    <w:rsid w:val="00ED71B2"/>
    <w:rsid w:val="00EE0992"/>
    <w:rsid w:val="00EE0A29"/>
    <w:rsid w:val="00EE2266"/>
    <w:rsid w:val="00EE29E7"/>
    <w:rsid w:val="00EE3713"/>
    <w:rsid w:val="00EE3958"/>
    <w:rsid w:val="00EE4DA5"/>
    <w:rsid w:val="00EE5EF6"/>
    <w:rsid w:val="00EE637E"/>
    <w:rsid w:val="00EE65DB"/>
    <w:rsid w:val="00EE78B1"/>
    <w:rsid w:val="00EF0DD5"/>
    <w:rsid w:val="00EF1140"/>
    <w:rsid w:val="00EF1896"/>
    <w:rsid w:val="00EF25DA"/>
    <w:rsid w:val="00EF6878"/>
    <w:rsid w:val="00EF6AF3"/>
    <w:rsid w:val="00F00248"/>
    <w:rsid w:val="00F0360A"/>
    <w:rsid w:val="00F03BE0"/>
    <w:rsid w:val="00F05CE7"/>
    <w:rsid w:val="00F062A7"/>
    <w:rsid w:val="00F07D11"/>
    <w:rsid w:val="00F10A50"/>
    <w:rsid w:val="00F1399B"/>
    <w:rsid w:val="00F13A52"/>
    <w:rsid w:val="00F1684D"/>
    <w:rsid w:val="00F2215A"/>
    <w:rsid w:val="00F256ED"/>
    <w:rsid w:val="00F258AF"/>
    <w:rsid w:val="00F25AC2"/>
    <w:rsid w:val="00F2649D"/>
    <w:rsid w:val="00F26905"/>
    <w:rsid w:val="00F301AE"/>
    <w:rsid w:val="00F302AF"/>
    <w:rsid w:val="00F3558A"/>
    <w:rsid w:val="00F36773"/>
    <w:rsid w:val="00F37095"/>
    <w:rsid w:val="00F401B1"/>
    <w:rsid w:val="00F446F3"/>
    <w:rsid w:val="00F4659F"/>
    <w:rsid w:val="00F46E33"/>
    <w:rsid w:val="00F502F5"/>
    <w:rsid w:val="00F624A3"/>
    <w:rsid w:val="00F63CAC"/>
    <w:rsid w:val="00F64D39"/>
    <w:rsid w:val="00F67232"/>
    <w:rsid w:val="00F67AC6"/>
    <w:rsid w:val="00F706E8"/>
    <w:rsid w:val="00F72742"/>
    <w:rsid w:val="00F73826"/>
    <w:rsid w:val="00F73C90"/>
    <w:rsid w:val="00F83EB5"/>
    <w:rsid w:val="00F8576D"/>
    <w:rsid w:val="00F860DF"/>
    <w:rsid w:val="00F90258"/>
    <w:rsid w:val="00F90E61"/>
    <w:rsid w:val="00F96C37"/>
    <w:rsid w:val="00F9722E"/>
    <w:rsid w:val="00FA1F32"/>
    <w:rsid w:val="00FA3A12"/>
    <w:rsid w:val="00FA45A0"/>
    <w:rsid w:val="00FA6042"/>
    <w:rsid w:val="00FB1EAC"/>
    <w:rsid w:val="00FB3BD3"/>
    <w:rsid w:val="00FB5F1C"/>
    <w:rsid w:val="00FB68EF"/>
    <w:rsid w:val="00FB6EEE"/>
    <w:rsid w:val="00FC035F"/>
    <w:rsid w:val="00FC048C"/>
    <w:rsid w:val="00FC17F5"/>
    <w:rsid w:val="00FC1B9B"/>
    <w:rsid w:val="00FC36B3"/>
    <w:rsid w:val="00FC3DA3"/>
    <w:rsid w:val="00FC447C"/>
    <w:rsid w:val="00FC45C6"/>
    <w:rsid w:val="00FC5FD1"/>
    <w:rsid w:val="00FC75A8"/>
    <w:rsid w:val="00FD359D"/>
    <w:rsid w:val="00FD4B53"/>
    <w:rsid w:val="00FD513C"/>
    <w:rsid w:val="00FD5744"/>
    <w:rsid w:val="00FD6CCD"/>
    <w:rsid w:val="00FE00A8"/>
    <w:rsid w:val="00FE7D92"/>
    <w:rsid w:val="00FF0A4C"/>
    <w:rsid w:val="00FF37E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6B8EE"/>
  <w15:chartTrackingRefBased/>
  <w15:docId w15:val="{B41A539F-2B04-4F03-8F04-E4492B26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4A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21FEF"/>
  </w:style>
  <w:style w:type="paragraph" w:styleId="Footer">
    <w:name w:val="footer"/>
    <w:basedOn w:val="Normal"/>
    <w:link w:val="FooterChar"/>
    <w:uiPriority w:val="99"/>
    <w:unhideWhenUsed/>
    <w:rsid w:val="00721FEF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21FEF"/>
  </w:style>
  <w:style w:type="paragraph" w:customStyle="1" w:styleId="NoParagraphStyle">
    <w:name w:val="[No Paragraph Style]"/>
    <w:rsid w:val="00721FEF"/>
    <w:pPr>
      <w:autoSpaceDE w:val="0"/>
      <w:autoSpaceDN w:val="0"/>
      <w:adjustRightInd w:val="0"/>
      <w:spacing w:after="0" w:line="288" w:lineRule="auto"/>
      <w:textAlignment w:val="baseline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D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D11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911301"/>
    <w:rPr>
      <w:rFonts w:ascii="Courier New" w:eastAsia="MS ??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11301"/>
    <w:rPr>
      <w:rFonts w:ascii="Courier New" w:eastAsia="MS ??" w:hAnsi="Courier New" w:cs="Times New Roman"/>
      <w:sz w:val="20"/>
      <w:szCs w:val="20"/>
    </w:rPr>
  </w:style>
  <w:style w:type="paragraph" w:styleId="NoSpacing">
    <w:name w:val="No Spacing"/>
    <w:uiPriority w:val="1"/>
    <w:qFormat/>
    <w:rsid w:val="00911301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0B940-3D20-4527-AF92-AC739D1D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339</Words>
  <Characters>1789</Characters>
  <Application>Microsoft Office Word</Application>
  <DocSecurity>0</DocSecurity>
  <Lines>44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Graves-Abe</dc:creator>
  <cp:keywords/>
  <dc:description/>
  <cp:lastModifiedBy>Kathy Thorsberg</cp:lastModifiedBy>
  <cp:revision>10</cp:revision>
  <cp:lastPrinted>2026-06-25T11:00:00Z</cp:lastPrinted>
  <dcterms:created xsi:type="dcterms:W3CDTF">2026-06-24T15:37:00Z</dcterms:created>
  <dcterms:modified xsi:type="dcterms:W3CDTF">2026-06-25T11:04:00Z</dcterms:modified>
</cp:coreProperties>
</file>